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E44B5" w14:textId="5996CD5F" w:rsidR="00B357A4" w:rsidRPr="006E10EE" w:rsidRDefault="00B357A4" w:rsidP="00B357A4">
      <w:pPr>
        <w:tabs>
          <w:tab w:val="right" w:pos="9020"/>
        </w:tabs>
        <w:autoSpaceDE w:val="0"/>
        <w:autoSpaceDN w:val="0"/>
        <w:adjustRightInd w:val="0"/>
        <w:jc w:val="both"/>
        <w:rPr>
          <w:rFonts w:ascii="Copperplate" w:hAnsi="Copperplate" w:cs="Baskerville"/>
          <w:b/>
          <w:bCs/>
          <w:color w:val="000000"/>
          <w:sz w:val="72"/>
          <w:szCs w:val="72"/>
        </w:rPr>
      </w:pPr>
      <w:r w:rsidRPr="006E10EE">
        <w:rPr>
          <w:rFonts w:ascii="Copperplate" w:hAnsi="Copperplate" w:cs="Baskerville"/>
          <w:b/>
          <w:bCs/>
          <w:color w:val="000000"/>
          <w:sz w:val="72"/>
          <w:szCs w:val="72"/>
        </w:rPr>
        <w:t xml:space="preserve">Mietvertrag </w:t>
      </w:r>
      <w:r w:rsidRPr="006E10EE">
        <w:rPr>
          <w:rFonts w:ascii="Copperplate" w:hAnsi="Copperplate" w:cs="Baskerville"/>
          <w:b/>
          <w:bCs/>
          <w:color w:val="000000"/>
          <w:sz w:val="20"/>
          <w:szCs w:val="20"/>
        </w:rPr>
        <w:t xml:space="preserve">Inkl. Nutzungsvereinbarung Internet für das </w:t>
      </w:r>
    </w:p>
    <w:p w14:paraId="47588468" w14:textId="77777777" w:rsidR="00B357A4" w:rsidRPr="006E10EE" w:rsidRDefault="00B357A4" w:rsidP="00B357A4">
      <w:pPr>
        <w:autoSpaceDE w:val="0"/>
        <w:autoSpaceDN w:val="0"/>
        <w:adjustRightInd w:val="0"/>
        <w:jc w:val="both"/>
        <w:rPr>
          <w:rFonts w:ascii="Copperplate" w:hAnsi="Copperplate" w:cs="Baskerville"/>
          <w:b/>
          <w:bCs/>
          <w:color w:val="000000"/>
          <w:sz w:val="56"/>
          <w:szCs w:val="56"/>
        </w:rPr>
      </w:pPr>
      <w:r w:rsidRPr="006E10EE">
        <w:rPr>
          <w:rFonts w:ascii="Copperplate" w:hAnsi="Copperplate" w:cs="Baskerville"/>
          <w:b/>
          <w:bCs/>
          <w:color w:val="000000"/>
          <w:sz w:val="56"/>
          <w:szCs w:val="56"/>
        </w:rPr>
        <w:t>Ferienhaus Meerzeit</w:t>
      </w:r>
    </w:p>
    <w:p w14:paraId="73FE7CBD" w14:textId="05ADFB8D" w:rsidR="00B357A4" w:rsidRPr="006E10EE" w:rsidRDefault="00B357A4" w:rsidP="00B357A4">
      <w:pPr>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rPr>
        <w:t>Achtert Diek 8a in 26629 in Timmel/</w:t>
      </w:r>
      <w:r w:rsidR="006E10EE">
        <w:rPr>
          <w:rFonts w:ascii="Copperplate" w:hAnsi="Copperplate" w:cs="Baskerville"/>
          <w:b/>
          <w:bCs/>
          <w:color w:val="000000"/>
        </w:rPr>
        <w:t xml:space="preserve"> </w:t>
      </w:r>
      <w:r w:rsidRPr="006E10EE">
        <w:rPr>
          <w:rFonts w:ascii="Copperplate" w:hAnsi="Copperplate" w:cs="Baskerville"/>
          <w:b/>
          <w:bCs/>
          <w:color w:val="000000"/>
        </w:rPr>
        <w:t xml:space="preserve">Großefehn   </w:t>
      </w:r>
    </w:p>
    <w:p w14:paraId="0CB3CD66" w14:textId="6BB4BEAC" w:rsidR="00B357A4" w:rsidRPr="006E10EE" w:rsidRDefault="00B357A4" w:rsidP="00B357A4">
      <w:pPr>
        <w:autoSpaceDE w:val="0"/>
        <w:autoSpaceDN w:val="0"/>
        <w:adjustRightInd w:val="0"/>
        <w:jc w:val="both"/>
        <w:rPr>
          <w:rFonts w:ascii="Copperplate" w:hAnsi="Copperplate" w:cs="Baskerville"/>
          <w:b/>
          <w:bCs/>
          <w:color w:val="000000"/>
          <w:sz w:val="28"/>
          <w:szCs w:val="28"/>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2202"/>
        <w:gridCol w:w="3776"/>
      </w:tblGrid>
      <w:tr w:rsidR="00B357A4" w:rsidRPr="006E10EE" w14:paraId="448B19F4" w14:textId="77777777" w:rsidTr="00D61470">
        <w:tc>
          <w:tcPr>
            <w:tcW w:w="1935" w:type="pct"/>
          </w:tcPr>
          <w:p w14:paraId="1E8EC4F2" w14:textId="29F7D6DC" w:rsidR="00B357A4" w:rsidRPr="006E10EE" w:rsidRDefault="00B357A4" w:rsidP="00B357A4">
            <w:pPr>
              <w:autoSpaceDE w:val="0"/>
              <w:autoSpaceDN w:val="0"/>
              <w:adjustRightInd w:val="0"/>
              <w:jc w:val="both"/>
              <w:rPr>
                <w:rFonts w:ascii="Copperplate" w:hAnsi="Copperplate" w:cs="Baskerville"/>
                <w:b/>
                <w:bCs/>
                <w:color w:val="000000"/>
                <w:sz w:val="28"/>
                <w:szCs w:val="28"/>
              </w:rPr>
            </w:pPr>
            <w:r w:rsidRPr="006E10EE">
              <w:rPr>
                <w:rFonts w:ascii="Copperplate" w:hAnsi="Copperplate" w:cs="Baskerville"/>
                <w:b/>
                <w:bCs/>
                <w:noProof/>
                <w:color w:val="000000"/>
                <w:sz w:val="28"/>
                <w:szCs w:val="28"/>
              </w:rPr>
              <w:drawing>
                <wp:inline distT="0" distB="0" distL="0" distR="0" wp14:anchorId="44562E03" wp14:editId="6EECCF6F">
                  <wp:extent cx="2275107" cy="1706332"/>
                  <wp:effectExtent l="0" t="0" r="0" b="0"/>
                  <wp:docPr id="4" name="Grafik 4" descr="Ein Bild, das Gras, draußen, Himmel,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draußen, Himmel, Haus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2293" cy="1779222"/>
                          </a:xfrm>
                          <a:prstGeom prst="rect">
                            <a:avLst/>
                          </a:prstGeom>
                        </pic:spPr>
                      </pic:pic>
                    </a:graphicData>
                  </a:graphic>
                </wp:inline>
              </w:drawing>
            </w:r>
          </w:p>
        </w:tc>
        <w:tc>
          <w:tcPr>
            <w:tcW w:w="1129" w:type="pct"/>
          </w:tcPr>
          <w:p w14:paraId="66262BB0" w14:textId="5DBAD1FF" w:rsidR="00B357A4" w:rsidRPr="006E10EE" w:rsidRDefault="00B357A4" w:rsidP="00B357A4">
            <w:pPr>
              <w:autoSpaceDE w:val="0"/>
              <w:autoSpaceDN w:val="0"/>
              <w:adjustRightInd w:val="0"/>
              <w:jc w:val="both"/>
              <w:rPr>
                <w:rFonts w:ascii="Copperplate" w:hAnsi="Copperplate" w:cs="Baskerville"/>
                <w:b/>
                <w:bCs/>
                <w:color w:val="000000"/>
                <w:sz w:val="28"/>
                <w:szCs w:val="28"/>
              </w:rPr>
            </w:pPr>
            <w:r w:rsidRPr="006E10EE">
              <w:rPr>
                <w:rFonts w:ascii="Copperplate" w:hAnsi="Copperplate" w:cs="Baskerville"/>
                <w:b/>
                <w:bCs/>
                <w:noProof/>
                <w:color w:val="000000"/>
                <w:sz w:val="28"/>
                <w:szCs w:val="28"/>
              </w:rPr>
              <w:drawing>
                <wp:inline distT="0" distB="0" distL="0" distR="0" wp14:anchorId="18CB6DB1" wp14:editId="18BF3B3F">
                  <wp:extent cx="1269108" cy="1692144"/>
                  <wp:effectExtent l="0" t="0" r="1270" b="0"/>
                  <wp:docPr id="2" name="Grafik 2" descr="Ein Bild, das Gebäude, Himmel, draußen,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Gebäude, Himmel, draußen, Haus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8698" cy="1784930"/>
                          </a:xfrm>
                          <a:prstGeom prst="rect">
                            <a:avLst/>
                          </a:prstGeom>
                        </pic:spPr>
                      </pic:pic>
                    </a:graphicData>
                  </a:graphic>
                </wp:inline>
              </w:drawing>
            </w:r>
          </w:p>
        </w:tc>
        <w:tc>
          <w:tcPr>
            <w:tcW w:w="1936" w:type="pct"/>
          </w:tcPr>
          <w:p w14:paraId="6166EC7B" w14:textId="36361412" w:rsidR="00B357A4" w:rsidRPr="006E10EE" w:rsidRDefault="00B357A4" w:rsidP="00B357A4">
            <w:pPr>
              <w:autoSpaceDE w:val="0"/>
              <w:autoSpaceDN w:val="0"/>
              <w:adjustRightInd w:val="0"/>
              <w:jc w:val="both"/>
              <w:rPr>
                <w:rFonts w:ascii="Copperplate" w:hAnsi="Copperplate" w:cs="Baskerville"/>
                <w:b/>
                <w:bCs/>
                <w:color w:val="000000"/>
                <w:sz w:val="28"/>
                <w:szCs w:val="28"/>
              </w:rPr>
            </w:pPr>
            <w:r w:rsidRPr="006E10EE">
              <w:rPr>
                <w:rFonts w:ascii="Copperplate" w:hAnsi="Copperplate" w:cs="Baskerville"/>
                <w:b/>
                <w:bCs/>
                <w:noProof/>
                <w:color w:val="000000"/>
                <w:sz w:val="28"/>
                <w:szCs w:val="28"/>
              </w:rPr>
              <w:drawing>
                <wp:inline distT="0" distB="0" distL="0" distR="0" wp14:anchorId="53ACD3AD" wp14:editId="73070C73">
                  <wp:extent cx="2276951" cy="1707713"/>
                  <wp:effectExtent l="0" t="0" r="0" b="0"/>
                  <wp:docPr id="3" name="Grafik 3" descr="Ein Bild, das draußen, Baum, Gr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Baum, Gras, Himmel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rot="10800000" flipV="1">
                            <a:off x="0" y="0"/>
                            <a:ext cx="2329264" cy="1746948"/>
                          </a:xfrm>
                          <a:prstGeom prst="rect">
                            <a:avLst/>
                          </a:prstGeom>
                        </pic:spPr>
                      </pic:pic>
                    </a:graphicData>
                  </a:graphic>
                </wp:inline>
              </w:drawing>
            </w:r>
          </w:p>
        </w:tc>
      </w:tr>
    </w:tbl>
    <w:p w14:paraId="1CAF966F" w14:textId="77777777" w:rsidR="00B357A4" w:rsidRPr="006E10EE" w:rsidRDefault="00B357A4" w:rsidP="00B357A4">
      <w:pPr>
        <w:autoSpaceDE w:val="0"/>
        <w:autoSpaceDN w:val="0"/>
        <w:adjustRightInd w:val="0"/>
        <w:jc w:val="both"/>
        <w:rPr>
          <w:rFonts w:ascii="Copperplate" w:hAnsi="Copperplate" w:cs="Baskerville"/>
          <w:b/>
          <w:bCs/>
          <w:color w:val="000000"/>
          <w:sz w:val="18"/>
          <w:szCs w:val="18"/>
        </w:rPr>
      </w:pPr>
    </w:p>
    <w:p w14:paraId="05044637" w14:textId="0951A83B" w:rsidR="00B357A4" w:rsidRPr="006E10EE" w:rsidRDefault="00B357A4" w:rsidP="00B357A4">
      <w:pPr>
        <w:autoSpaceDE w:val="0"/>
        <w:autoSpaceDN w:val="0"/>
        <w:adjustRightInd w:val="0"/>
        <w:jc w:val="both"/>
        <w:rPr>
          <w:rFonts w:ascii="Copperplate" w:hAnsi="Copperplate" w:cs="Baskerville"/>
          <w:b/>
          <w:bCs/>
          <w:color w:val="000000"/>
          <w:sz w:val="18"/>
          <w:szCs w:val="18"/>
        </w:rPr>
      </w:pPr>
      <w:r w:rsidRPr="006E10EE">
        <w:rPr>
          <w:rFonts w:ascii="Copperplate" w:hAnsi="Copperplate" w:cs="Baskerville"/>
          <w:b/>
          <w:bCs/>
          <w:color w:val="000000"/>
          <w:sz w:val="18"/>
          <w:szCs w:val="18"/>
        </w:rPr>
        <w:t>zwischen den Eigentümern und Vermietern</w:t>
      </w:r>
    </w:p>
    <w:p w14:paraId="100660A9" w14:textId="52E60FB1" w:rsidR="00B357A4" w:rsidRPr="006E10EE" w:rsidRDefault="00B357A4" w:rsidP="00B357A4">
      <w:pPr>
        <w:autoSpaceDE w:val="0"/>
        <w:autoSpaceDN w:val="0"/>
        <w:adjustRightInd w:val="0"/>
        <w:jc w:val="both"/>
        <w:rPr>
          <w:rFonts w:ascii="Copperplate" w:hAnsi="Copperplate" w:cs="Baskerville"/>
          <w:b/>
          <w:bCs/>
          <w:color w:val="000000"/>
          <w:sz w:val="26"/>
          <w:szCs w:val="26"/>
        </w:rPr>
      </w:pPr>
      <w:r w:rsidRPr="006E10EE">
        <w:rPr>
          <w:rFonts w:ascii="Copperplate" w:hAnsi="Copperplate" w:cs="Baskerville"/>
          <w:b/>
          <w:bCs/>
          <w:color w:val="000000"/>
          <w:sz w:val="26"/>
          <w:szCs w:val="26"/>
        </w:rPr>
        <w:t xml:space="preserve">Nadja Klug und Armin Hellmich </w:t>
      </w:r>
    </w:p>
    <w:p w14:paraId="5FB6DB1B" w14:textId="77777777" w:rsidR="00B357A4" w:rsidRPr="006E10EE" w:rsidRDefault="00B357A4" w:rsidP="00B357A4">
      <w:pPr>
        <w:autoSpaceDE w:val="0"/>
        <w:autoSpaceDN w:val="0"/>
        <w:adjustRightInd w:val="0"/>
        <w:jc w:val="both"/>
        <w:rPr>
          <w:rFonts w:ascii="Copperplate" w:hAnsi="Copperplate" w:cs="Baskerville"/>
          <w:b/>
          <w:bCs/>
          <w:color w:val="000000"/>
          <w:sz w:val="26"/>
          <w:szCs w:val="26"/>
        </w:rPr>
      </w:pPr>
      <w:r w:rsidRPr="006E10EE">
        <w:rPr>
          <w:rFonts w:ascii="Copperplate" w:hAnsi="Copperplate" w:cs="Baskerville"/>
          <w:b/>
          <w:bCs/>
          <w:color w:val="000000"/>
          <w:sz w:val="26"/>
          <w:szCs w:val="26"/>
        </w:rPr>
        <w:t>Bernhardstraße 136</w:t>
      </w:r>
    </w:p>
    <w:p w14:paraId="05007EFE" w14:textId="77777777" w:rsidR="00B357A4" w:rsidRPr="006E10EE" w:rsidRDefault="00B357A4" w:rsidP="00B357A4">
      <w:pPr>
        <w:autoSpaceDE w:val="0"/>
        <w:autoSpaceDN w:val="0"/>
        <w:adjustRightInd w:val="0"/>
        <w:jc w:val="both"/>
        <w:rPr>
          <w:rFonts w:ascii="Copperplate" w:hAnsi="Copperplate" w:cs="Baskerville"/>
          <w:b/>
          <w:bCs/>
          <w:color w:val="000000"/>
          <w:sz w:val="26"/>
          <w:szCs w:val="26"/>
        </w:rPr>
      </w:pPr>
      <w:r w:rsidRPr="006E10EE">
        <w:rPr>
          <w:rFonts w:ascii="Copperplate" w:hAnsi="Copperplate" w:cs="Baskerville"/>
          <w:b/>
          <w:bCs/>
          <w:color w:val="000000"/>
          <w:sz w:val="26"/>
          <w:szCs w:val="26"/>
        </w:rPr>
        <w:t>50259 Pulheim</w:t>
      </w:r>
    </w:p>
    <w:p w14:paraId="7F148420" w14:textId="42504E18" w:rsidR="00B357A4" w:rsidRPr="006E10EE" w:rsidRDefault="00B357A4" w:rsidP="00B357A4">
      <w:pPr>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rPr>
        <w:t>Ferienhaus-Meerzeit@web.de</w:t>
      </w:r>
    </w:p>
    <w:p w14:paraId="511DC61F" w14:textId="3E604871" w:rsidR="00B357A4" w:rsidRDefault="00B357A4" w:rsidP="00B357A4">
      <w:pPr>
        <w:autoSpaceDE w:val="0"/>
        <w:autoSpaceDN w:val="0"/>
        <w:adjustRightInd w:val="0"/>
        <w:jc w:val="both"/>
        <w:rPr>
          <w:rFonts w:ascii="Copperplate" w:hAnsi="Copperplate" w:cs="Baskerville"/>
          <w:b/>
          <w:bCs/>
          <w:color w:val="000000"/>
          <w:sz w:val="18"/>
          <w:szCs w:val="18"/>
        </w:rPr>
      </w:pPr>
    </w:p>
    <w:p w14:paraId="0EC7F0F8" w14:textId="77777777" w:rsidR="006E10EE" w:rsidRPr="006E10EE" w:rsidRDefault="006E10EE" w:rsidP="00B357A4">
      <w:pPr>
        <w:autoSpaceDE w:val="0"/>
        <w:autoSpaceDN w:val="0"/>
        <w:adjustRightInd w:val="0"/>
        <w:jc w:val="both"/>
        <w:rPr>
          <w:rFonts w:ascii="Copperplate" w:hAnsi="Copperplate" w:cs="Baskerville"/>
          <w:b/>
          <w:bCs/>
          <w:color w:val="000000"/>
          <w:sz w:val="18"/>
          <w:szCs w:val="18"/>
        </w:rPr>
      </w:pPr>
    </w:p>
    <w:p w14:paraId="7E466EE5" w14:textId="77777777" w:rsidR="00B357A4" w:rsidRPr="006E10EE" w:rsidRDefault="00B357A4" w:rsidP="00B357A4">
      <w:pPr>
        <w:autoSpaceDE w:val="0"/>
        <w:autoSpaceDN w:val="0"/>
        <w:adjustRightInd w:val="0"/>
        <w:jc w:val="both"/>
        <w:rPr>
          <w:rFonts w:ascii="Copperplate" w:hAnsi="Copperplate" w:cs="Baskerville"/>
          <w:b/>
          <w:bCs/>
          <w:color w:val="000000"/>
          <w:sz w:val="18"/>
          <w:szCs w:val="18"/>
        </w:rPr>
      </w:pPr>
      <w:r w:rsidRPr="006E10EE">
        <w:rPr>
          <w:rFonts w:ascii="Copperplate" w:hAnsi="Copperplate" w:cs="Baskerville"/>
          <w:b/>
          <w:bCs/>
          <w:color w:val="000000"/>
          <w:sz w:val="18"/>
          <w:szCs w:val="18"/>
        </w:rPr>
        <w:t>und dem Mieter</w:t>
      </w:r>
    </w:p>
    <w:tbl>
      <w:tblPr>
        <w:tblW w:w="5000" w:type="pct"/>
        <w:tblBorders>
          <w:top w:val="nil"/>
          <w:left w:val="nil"/>
          <w:right w:val="nil"/>
        </w:tblBorders>
        <w:tblLook w:val="0000" w:firstRow="0" w:lastRow="0" w:firstColumn="0" w:lastColumn="0" w:noHBand="0" w:noVBand="0"/>
      </w:tblPr>
      <w:tblGrid>
        <w:gridCol w:w="3115"/>
        <w:gridCol w:w="1695"/>
        <w:gridCol w:w="1666"/>
        <w:gridCol w:w="3256"/>
      </w:tblGrid>
      <w:tr w:rsidR="00F342A1" w:rsidRPr="006E10EE" w14:paraId="299CBB6F" w14:textId="77777777" w:rsidTr="00F20076">
        <w:tc>
          <w:tcPr>
            <w:tcW w:w="160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F194D03"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16"/>
                <w:szCs w:val="16"/>
              </w:rPr>
              <w:t>Name</w:t>
            </w:r>
          </w:p>
        </w:tc>
        <w:tc>
          <w:tcPr>
            <w:tcW w:w="1727" w:type="pct"/>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8AC55D0"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16"/>
                <w:szCs w:val="16"/>
              </w:rPr>
              <w:t>Straße und Hausnummer</w:t>
            </w:r>
          </w:p>
        </w:tc>
        <w:tc>
          <w:tcPr>
            <w:tcW w:w="1673"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664F1CA"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16"/>
                <w:szCs w:val="16"/>
              </w:rPr>
              <w:t>Postleitzahl und Ort</w:t>
            </w:r>
          </w:p>
        </w:tc>
      </w:tr>
      <w:tr w:rsidR="00F342A1" w:rsidRPr="00B34A8D" w14:paraId="5FB2A023" w14:textId="77777777" w:rsidTr="00B34A8D">
        <w:tblPrEx>
          <w:tblBorders>
            <w:top w:val="none" w:sz="0" w:space="0" w:color="auto"/>
          </w:tblBorders>
        </w:tblPrEx>
        <w:trPr>
          <w:trHeight w:val="342"/>
        </w:trPr>
        <w:tc>
          <w:tcPr>
            <w:tcW w:w="1600"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7CCF5E1F" w14:textId="4F1FAD59" w:rsidR="00B357A4" w:rsidRPr="00B34A8D" w:rsidRDefault="00B35C7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22"/>
                <w:szCs w:val="22"/>
              </w:rPr>
            </w:pPr>
            <w:r w:rsidRPr="00B34A8D">
              <w:rPr>
                <w:rFonts w:ascii="Copperplate" w:hAnsi="Copperplate" w:cs="Helvetica"/>
                <w:sz w:val="22"/>
                <w:szCs w:val="22"/>
              </w:rPr>
              <w:fldChar w:fldCharType="begin">
                <w:ffData>
                  <w:name w:val="Text2"/>
                  <w:enabled/>
                  <w:calcOnExit w:val="0"/>
                  <w:textInput/>
                </w:ffData>
              </w:fldChar>
            </w:r>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p>
        </w:tc>
        <w:tc>
          <w:tcPr>
            <w:tcW w:w="1727" w:type="pct"/>
            <w:gridSpan w:val="2"/>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3A5AD26F" w14:textId="6E4B77C3" w:rsidR="00B357A4" w:rsidRPr="00B34A8D" w:rsidRDefault="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22"/>
                <w:szCs w:val="22"/>
              </w:rPr>
            </w:pPr>
            <w:r w:rsidRPr="00B34A8D">
              <w:rPr>
                <w:rFonts w:ascii="Copperplate" w:hAnsi="Copperplate" w:cs="Helvetica"/>
                <w:sz w:val="22"/>
                <w:szCs w:val="22"/>
              </w:rPr>
              <w:fldChar w:fldCharType="begin">
                <w:ffData>
                  <w:name w:val="Text2"/>
                  <w:enabled/>
                  <w:calcOnExit w:val="0"/>
                  <w:textInput/>
                </w:ffData>
              </w:fldChar>
            </w:r>
            <w:bookmarkStart w:id="0" w:name="Text2"/>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bookmarkEnd w:id="0"/>
          </w:p>
        </w:tc>
        <w:tc>
          <w:tcPr>
            <w:tcW w:w="1673"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4947B9E0" w14:textId="5EEFC024" w:rsidR="00B357A4" w:rsidRPr="00B34A8D" w:rsidRDefault="00C879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22"/>
                <w:szCs w:val="22"/>
              </w:rPr>
            </w:pPr>
            <w:r w:rsidRPr="00B34A8D">
              <w:rPr>
                <w:rFonts w:ascii="Copperplate" w:hAnsi="Copperplate" w:cs="Helvetica"/>
                <w:sz w:val="22"/>
                <w:szCs w:val="22"/>
              </w:rPr>
              <w:fldChar w:fldCharType="begin">
                <w:ffData>
                  <w:name w:val="Text2"/>
                  <w:enabled/>
                  <w:calcOnExit w:val="0"/>
                  <w:textInput/>
                </w:ffData>
              </w:fldChar>
            </w:r>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p>
        </w:tc>
      </w:tr>
      <w:tr w:rsidR="00D633FF" w:rsidRPr="006E10EE" w14:paraId="635E653B" w14:textId="77777777" w:rsidTr="00D633FF">
        <w:tblPrEx>
          <w:tblBorders>
            <w:top w:val="none" w:sz="0" w:space="0" w:color="auto"/>
          </w:tblBorders>
        </w:tblPrEx>
        <w:tc>
          <w:tcPr>
            <w:tcW w:w="2471" w:type="pct"/>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B64FC8" w14:textId="454D7E80" w:rsidR="00D633FF" w:rsidRPr="006E10EE" w:rsidRDefault="00D633FF">
            <w:pPr>
              <w:autoSpaceDE w:val="0"/>
              <w:autoSpaceDN w:val="0"/>
              <w:adjustRightInd w:val="0"/>
              <w:rPr>
                <w:rFonts w:ascii="Copperplate" w:hAnsi="Copperplate" w:cs="Helvetica"/>
              </w:rPr>
            </w:pPr>
            <w:r w:rsidRPr="006E10EE">
              <w:rPr>
                <w:rFonts w:ascii="Copperplate" w:hAnsi="Copperplate" w:cs="Copperplate"/>
                <w:color w:val="000000"/>
                <w:sz w:val="16"/>
                <w:szCs w:val="16"/>
              </w:rPr>
              <w:t xml:space="preserve">Telefonnummer </w:t>
            </w:r>
          </w:p>
        </w:tc>
        <w:tc>
          <w:tcPr>
            <w:tcW w:w="2529" w:type="pct"/>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FDE0478" w14:textId="77DC2F12" w:rsidR="00D633FF" w:rsidRPr="006E10EE" w:rsidRDefault="00D633FF">
            <w:pPr>
              <w:autoSpaceDE w:val="0"/>
              <w:autoSpaceDN w:val="0"/>
              <w:adjustRightInd w:val="0"/>
              <w:rPr>
                <w:rFonts w:ascii="Copperplate" w:hAnsi="Copperplate" w:cs="Helvetica"/>
              </w:rPr>
            </w:pPr>
            <w:proofErr w:type="gramStart"/>
            <w:r w:rsidRPr="006E10EE">
              <w:rPr>
                <w:rFonts w:ascii="Copperplate" w:hAnsi="Copperplate" w:cs="Copperplate"/>
                <w:color w:val="000000"/>
                <w:sz w:val="16"/>
                <w:szCs w:val="16"/>
              </w:rPr>
              <w:t>Email</w:t>
            </w:r>
            <w:proofErr w:type="gramEnd"/>
          </w:p>
        </w:tc>
      </w:tr>
      <w:tr w:rsidR="00D633FF" w:rsidRPr="00B34A8D" w14:paraId="18520938" w14:textId="77777777" w:rsidTr="00B34A8D">
        <w:tblPrEx>
          <w:tblBorders>
            <w:top w:val="none" w:sz="0" w:space="0" w:color="auto"/>
          </w:tblBorders>
        </w:tblPrEx>
        <w:trPr>
          <w:trHeight w:val="364"/>
        </w:trPr>
        <w:tc>
          <w:tcPr>
            <w:tcW w:w="2471" w:type="pct"/>
            <w:gridSpan w:val="2"/>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375E6904" w14:textId="17CCEF77" w:rsidR="00D633FF" w:rsidRPr="00B34A8D" w:rsidRDefault="00D633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22"/>
                <w:szCs w:val="22"/>
              </w:rPr>
            </w:pPr>
            <w:r w:rsidRPr="00B34A8D">
              <w:rPr>
                <w:rFonts w:ascii="Copperplate" w:hAnsi="Copperplate" w:cs="Helvetica"/>
                <w:sz w:val="22"/>
                <w:szCs w:val="22"/>
              </w:rPr>
              <w:fldChar w:fldCharType="begin">
                <w:ffData>
                  <w:name w:val="Text2"/>
                  <w:enabled/>
                  <w:calcOnExit w:val="0"/>
                  <w:textInput/>
                </w:ffData>
              </w:fldChar>
            </w:r>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r w:rsidRPr="00B34A8D">
              <w:rPr>
                <w:rFonts w:ascii="Copperplate" w:hAnsi="Copperplate" w:cs="Helvetica"/>
                <w:sz w:val="22"/>
                <w:szCs w:val="22"/>
              </w:rPr>
              <w:fldChar w:fldCharType="begin">
                <w:ffData>
                  <w:name w:val="Text4"/>
                  <w:enabled/>
                  <w:calcOnExit w:val="0"/>
                  <w:textInput/>
                </w:ffData>
              </w:fldChar>
            </w:r>
            <w:bookmarkStart w:id="1" w:name="Text4"/>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bookmarkEnd w:id="1"/>
          </w:p>
        </w:tc>
        <w:tc>
          <w:tcPr>
            <w:tcW w:w="2529" w:type="pct"/>
            <w:gridSpan w:val="2"/>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72789DFE" w14:textId="7FF46CF1" w:rsidR="00D633FF" w:rsidRPr="00B34A8D" w:rsidRDefault="00D633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22"/>
                <w:szCs w:val="22"/>
              </w:rPr>
            </w:pPr>
            <w:r w:rsidRPr="00B34A8D">
              <w:rPr>
                <w:rFonts w:ascii="Copperplate" w:hAnsi="Copperplate" w:cs="Helvetica"/>
                <w:sz w:val="22"/>
                <w:szCs w:val="22"/>
              </w:rPr>
              <w:fldChar w:fldCharType="begin">
                <w:ffData>
                  <w:name w:val="Text2"/>
                  <w:enabled/>
                  <w:calcOnExit w:val="0"/>
                  <w:textInput/>
                </w:ffData>
              </w:fldChar>
            </w:r>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p>
        </w:tc>
      </w:tr>
      <w:tr w:rsidR="00F20076" w:rsidRPr="006E10EE" w14:paraId="481D42B5" w14:textId="77777777" w:rsidTr="00F20076">
        <w:tblPrEx>
          <w:tblBorders>
            <w:top w:val="none" w:sz="0" w:space="0" w:color="auto"/>
          </w:tblBorders>
        </w:tblPrEx>
        <w:tc>
          <w:tcPr>
            <w:tcW w:w="160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E386B35" w14:textId="77777777" w:rsidR="00F20076" w:rsidRPr="006E10EE" w:rsidRDefault="00F20076">
            <w:pPr>
              <w:autoSpaceDE w:val="0"/>
              <w:autoSpaceDN w:val="0"/>
              <w:adjustRightInd w:val="0"/>
              <w:rPr>
                <w:rFonts w:ascii="Copperplate" w:hAnsi="Copperplate" w:cs="Helvetica"/>
              </w:rPr>
            </w:pPr>
            <w:r w:rsidRPr="006E10EE">
              <w:rPr>
                <w:rFonts w:ascii="Copperplate" w:hAnsi="Copperplate" w:cs="Copperplate"/>
                <w:color w:val="000000"/>
                <w:sz w:val="16"/>
                <w:szCs w:val="16"/>
              </w:rPr>
              <w:t xml:space="preserve">Kontoverbindung - Kontoinhaber </w:t>
            </w:r>
          </w:p>
        </w:tc>
        <w:tc>
          <w:tcPr>
            <w:tcW w:w="3400" w:type="pct"/>
            <w:gridSpan w:val="3"/>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C19E2C4" w14:textId="7F77AAC0" w:rsidR="00F20076" w:rsidRPr="006E10EE" w:rsidRDefault="00F20076">
            <w:pPr>
              <w:autoSpaceDE w:val="0"/>
              <w:autoSpaceDN w:val="0"/>
              <w:adjustRightInd w:val="0"/>
              <w:rPr>
                <w:rFonts w:ascii="Copperplate" w:hAnsi="Copperplate" w:cs="Helvetica"/>
              </w:rPr>
            </w:pPr>
            <w:r w:rsidRPr="006E10EE">
              <w:rPr>
                <w:rFonts w:ascii="Copperplate" w:hAnsi="Copperplate" w:cs="Copperplate"/>
                <w:color w:val="000000"/>
                <w:sz w:val="16"/>
                <w:szCs w:val="16"/>
              </w:rPr>
              <w:t>IBAN</w:t>
            </w:r>
            <w:r>
              <w:rPr>
                <w:rFonts w:ascii="Copperplate" w:hAnsi="Copperplate" w:cs="Copperplate"/>
                <w:color w:val="000000"/>
                <w:sz w:val="16"/>
                <w:szCs w:val="16"/>
              </w:rPr>
              <w:t xml:space="preserve"> &amp; Bank</w:t>
            </w:r>
          </w:p>
        </w:tc>
      </w:tr>
      <w:tr w:rsidR="00F20076" w:rsidRPr="00B34A8D" w14:paraId="1697213D" w14:textId="77777777" w:rsidTr="00B34A8D">
        <w:trPr>
          <w:trHeight w:val="358"/>
        </w:trPr>
        <w:tc>
          <w:tcPr>
            <w:tcW w:w="1600"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2594FADD" w14:textId="46E55C69" w:rsidR="00F20076" w:rsidRPr="00B34A8D" w:rsidRDefault="00C879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22"/>
                <w:szCs w:val="22"/>
              </w:rPr>
            </w:pPr>
            <w:r w:rsidRPr="00B34A8D">
              <w:rPr>
                <w:rFonts w:ascii="Copperplate" w:hAnsi="Copperplate" w:cs="Helvetica"/>
                <w:sz w:val="22"/>
                <w:szCs w:val="22"/>
              </w:rPr>
              <w:fldChar w:fldCharType="begin">
                <w:ffData>
                  <w:name w:val="Text2"/>
                  <w:enabled/>
                  <w:calcOnExit w:val="0"/>
                  <w:textInput/>
                </w:ffData>
              </w:fldChar>
            </w:r>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p>
        </w:tc>
        <w:tc>
          <w:tcPr>
            <w:tcW w:w="3400" w:type="pct"/>
            <w:gridSpan w:val="3"/>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4EB5269D" w14:textId="5806F772" w:rsidR="00F20076" w:rsidRPr="00B34A8D" w:rsidRDefault="00C8792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22"/>
                <w:szCs w:val="22"/>
              </w:rPr>
            </w:pPr>
            <w:r w:rsidRPr="00B34A8D">
              <w:rPr>
                <w:rFonts w:ascii="Copperplate" w:hAnsi="Copperplate" w:cs="Helvetica"/>
                <w:sz w:val="22"/>
                <w:szCs w:val="22"/>
              </w:rPr>
              <w:fldChar w:fldCharType="begin">
                <w:ffData>
                  <w:name w:val="Text2"/>
                  <w:enabled/>
                  <w:calcOnExit w:val="0"/>
                  <w:textInput/>
                </w:ffData>
              </w:fldChar>
            </w:r>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p>
        </w:tc>
      </w:tr>
    </w:tbl>
    <w:p w14:paraId="3EE2F096" w14:textId="77777777" w:rsidR="00B357A4" w:rsidRPr="006E10EE" w:rsidRDefault="00B357A4" w:rsidP="00B357A4">
      <w:pPr>
        <w:autoSpaceDE w:val="0"/>
        <w:autoSpaceDN w:val="0"/>
        <w:adjustRightInd w:val="0"/>
        <w:jc w:val="both"/>
        <w:rPr>
          <w:rFonts w:ascii="Copperplate" w:hAnsi="Copperplate" w:cs="Baskerville"/>
          <w:b/>
          <w:bCs/>
          <w:color w:val="000000"/>
          <w:sz w:val="20"/>
          <w:szCs w:val="20"/>
        </w:rPr>
      </w:pPr>
    </w:p>
    <w:p w14:paraId="233472A6" w14:textId="77777777" w:rsidR="00B357A4" w:rsidRPr="006E10EE" w:rsidRDefault="00B357A4" w:rsidP="00B357A4">
      <w:pPr>
        <w:autoSpaceDE w:val="0"/>
        <w:autoSpaceDN w:val="0"/>
        <w:adjustRightInd w:val="0"/>
        <w:jc w:val="both"/>
        <w:rPr>
          <w:rFonts w:ascii="Copperplate" w:hAnsi="Copperplate" w:cs="Baskerville"/>
          <w:b/>
          <w:bCs/>
          <w:color w:val="000000"/>
          <w:sz w:val="26"/>
          <w:szCs w:val="26"/>
        </w:rPr>
      </w:pPr>
      <w:r w:rsidRPr="006E10EE">
        <w:rPr>
          <w:rFonts w:ascii="Copperplate" w:hAnsi="Copperplate" w:cs="Baskerville"/>
          <w:b/>
          <w:bCs/>
          <w:color w:val="000000"/>
          <w:sz w:val="26"/>
          <w:szCs w:val="26"/>
        </w:rPr>
        <w:t>über die Anmietung des Ferienhauses Meerzeit für den Zeitraum:</w:t>
      </w:r>
    </w:p>
    <w:tbl>
      <w:tblPr>
        <w:tblW w:w="5000" w:type="pct"/>
        <w:tblBorders>
          <w:top w:val="nil"/>
          <w:left w:val="nil"/>
          <w:right w:val="nil"/>
        </w:tblBorders>
        <w:tblLook w:val="0000" w:firstRow="0" w:lastRow="0" w:firstColumn="0" w:lastColumn="0" w:noHBand="0" w:noVBand="0"/>
      </w:tblPr>
      <w:tblGrid>
        <w:gridCol w:w="3255"/>
        <w:gridCol w:w="3256"/>
        <w:gridCol w:w="3221"/>
      </w:tblGrid>
      <w:tr w:rsidR="00D633FF" w:rsidRPr="006E10EE" w14:paraId="114B4969" w14:textId="07A32984" w:rsidTr="00A74E21">
        <w:tc>
          <w:tcPr>
            <w:tcW w:w="1672"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E1F2113" w14:textId="77777777" w:rsidR="00D633FF" w:rsidRPr="006E10EE" w:rsidRDefault="00D633FF">
            <w:pPr>
              <w:autoSpaceDE w:val="0"/>
              <w:autoSpaceDN w:val="0"/>
              <w:adjustRightInd w:val="0"/>
              <w:rPr>
                <w:rFonts w:ascii="Copperplate" w:hAnsi="Copperplate" w:cs="Helvetica"/>
              </w:rPr>
            </w:pPr>
            <w:r w:rsidRPr="006E10EE">
              <w:rPr>
                <w:rFonts w:ascii="Copperplate" w:hAnsi="Copperplate" w:cs="Copperplate"/>
                <w:color w:val="000000"/>
                <w:sz w:val="16"/>
                <w:szCs w:val="16"/>
              </w:rPr>
              <w:t>Anreisedatum</w:t>
            </w:r>
          </w:p>
        </w:tc>
        <w:tc>
          <w:tcPr>
            <w:tcW w:w="1673"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44966A" w14:textId="75D9FE18" w:rsidR="00D633FF" w:rsidRPr="006E10EE" w:rsidRDefault="00D633FF">
            <w:pPr>
              <w:autoSpaceDE w:val="0"/>
              <w:autoSpaceDN w:val="0"/>
              <w:adjustRightInd w:val="0"/>
              <w:rPr>
                <w:rFonts w:ascii="Copperplate" w:hAnsi="Copperplate" w:cs="Helvetica"/>
              </w:rPr>
            </w:pPr>
            <w:r w:rsidRPr="006E10EE">
              <w:rPr>
                <w:rFonts w:ascii="Copperplate" w:hAnsi="Copperplate" w:cs="Copperplate"/>
                <w:color w:val="000000"/>
                <w:sz w:val="16"/>
                <w:szCs w:val="16"/>
              </w:rPr>
              <w:t>Abreisdatu</w:t>
            </w:r>
            <w:r>
              <w:rPr>
                <w:rFonts w:ascii="Copperplate" w:hAnsi="Copperplate" w:cs="Copperplate"/>
                <w:color w:val="000000"/>
                <w:sz w:val="16"/>
                <w:szCs w:val="16"/>
              </w:rPr>
              <w:t>m</w:t>
            </w:r>
          </w:p>
        </w:tc>
        <w:tc>
          <w:tcPr>
            <w:tcW w:w="1655" w:type="pct"/>
            <w:tcBorders>
              <w:top w:val="single" w:sz="8" w:space="0" w:color="000000"/>
              <w:left w:val="single" w:sz="8" w:space="0" w:color="000000"/>
              <w:bottom w:val="single" w:sz="8" w:space="0" w:color="000000"/>
              <w:right w:val="single" w:sz="8" w:space="0" w:color="000000"/>
            </w:tcBorders>
          </w:tcPr>
          <w:p w14:paraId="197C6873" w14:textId="3687CFA2" w:rsidR="00D633FF" w:rsidRPr="006E10EE" w:rsidRDefault="00D633FF">
            <w:pPr>
              <w:autoSpaceDE w:val="0"/>
              <w:autoSpaceDN w:val="0"/>
              <w:adjustRightInd w:val="0"/>
              <w:rPr>
                <w:rFonts w:ascii="Copperplate" w:hAnsi="Copperplate" w:cs="Copperplate"/>
                <w:color w:val="000000"/>
                <w:sz w:val="16"/>
                <w:szCs w:val="16"/>
              </w:rPr>
            </w:pPr>
            <w:r>
              <w:rPr>
                <w:rFonts w:ascii="Copperplate" w:hAnsi="Copperplate" w:cs="Copperplate"/>
                <w:color w:val="000000"/>
                <w:sz w:val="16"/>
                <w:szCs w:val="16"/>
              </w:rPr>
              <w:t xml:space="preserve">Anzahl Personen </w:t>
            </w:r>
            <w:r w:rsidRPr="00D633FF">
              <w:rPr>
                <w:rFonts w:ascii="Copperplate" w:hAnsi="Copperplate" w:cs="Copperplate"/>
                <w:color w:val="000000"/>
                <w:sz w:val="13"/>
                <w:szCs w:val="13"/>
              </w:rPr>
              <w:t>(davon Kinder U18)</w:t>
            </w:r>
          </w:p>
        </w:tc>
      </w:tr>
      <w:tr w:rsidR="00D633FF" w:rsidRPr="00B34A8D" w14:paraId="4C80E018" w14:textId="54BFBFCB" w:rsidTr="00B34A8D">
        <w:trPr>
          <w:trHeight w:val="430"/>
        </w:trPr>
        <w:tc>
          <w:tcPr>
            <w:tcW w:w="1672"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104C0003" w14:textId="7595FF7E" w:rsidR="00D633FF" w:rsidRPr="00B34A8D" w:rsidRDefault="00D633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22"/>
                <w:szCs w:val="22"/>
              </w:rPr>
            </w:pPr>
            <w:r w:rsidRPr="00B34A8D">
              <w:rPr>
                <w:rFonts w:ascii="Copperplate" w:hAnsi="Copperplate" w:cs="Helvetica"/>
                <w:sz w:val="22"/>
                <w:szCs w:val="22"/>
              </w:rPr>
              <w:fldChar w:fldCharType="begin">
                <w:ffData>
                  <w:name w:val="Text10"/>
                  <w:enabled/>
                  <w:calcOnExit w:val="0"/>
                  <w:textInput/>
                </w:ffData>
              </w:fldChar>
            </w:r>
            <w:bookmarkStart w:id="2" w:name="Text10"/>
            <w:r w:rsidRPr="00B34A8D">
              <w:rPr>
                <w:rFonts w:ascii="Copperplate" w:hAnsi="Copperplate" w:cs="Helvetica"/>
                <w:sz w:val="22"/>
                <w:szCs w:val="22"/>
              </w:rPr>
              <w:instrText xml:space="preserve"> FORMTEXT </w:instrText>
            </w:r>
            <w:r w:rsidRPr="00B34A8D">
              <w:rPr>
                <w:rFonts w:ascii="Copperplate" w:hAnsi="Copperplate" w:cs="Helvetica"/>
                <w:sz w:val="22"/>
                <w:szCs w:val="22"/>
              </w:rPr>
            </w:r>
            <w:r w:rsidRPr="00B34A8D">
              <w:rPr>
                <w:rFonts w:ascii="Copperplate" w:hAnsi="Copperplate" w:cs="Helvetica"/>
                <w:sz w:val="22"/>
                <w:szCs w:val="22"/>
              </w:rPr>
              <w:fldChar w:fldCharType="separate"/>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003F12D7">
              <w:rPr>
                <w:rFonts w:ascii="Copperplate" w:hAnsi="Copperplate" w:cs="Helvetica"/>
                <w:noProof/>
                <w:sz w:val="22"/>
                <w:szCs w:val="22"/>
              </w:rPr>
              <w:t> </w:t>
            </w:r>
            <w:r w:rsidRPr="00B34A8D">
              <w:rPr>
                <w:rFonts w:ascii="Copperplate" w:hAnsi="Copperplate" w:cs="Helvetica"/>
                <w:sz w:val="22"/>
                <w:szCs w:val="22"/>
              </w:rPr>
              <w:fldChar w:fldCharType="end"/>
            </w:r>
            <w:bookmarkEnd w:id="2"/>
          </w:p>
        </w:tc>
        <w:tc>
          <w:tcPr>
            <w:tcW w:w="1673"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4EA935C7" w14:textId="67631A55" w:rsidR="00D633FF" w:rsidRPr="00B34A8D" w:rsidRDefault="00D633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Baskerville"/>
                <w:b/>
                <w:bCs/>
                <w:color w:val="000000"/>
                <w:sz w:val="22"/>
                <w:szCs w:val="22"/>
              </w:rPr>
            </w:pPr>
            <w:r w:rsidRPr="00B34A8D">
              <w:rPr>
                <w:rFonts w:ascii="Copperplate" w:hAnsi="Copperplate" w:cs="Baskerville"/>
                <w:b/>
                <w:bCs/>
                <w:color w:val="000000"/>
                <w:sz w:val="22"/>
                <w:szCs w:val="22"/>
              </w:rPr>
              <w:fldChar w:fldCharType="begin">
                <w:ffData>
                  <w:name w:val="Text11"/>
                  <w:enabled/>
                  <w:calcOnExit w:val="0"/>
                  <w:textInput/>
                </w:ffData>
              </w:fldChar>
            </w:r>
            <w:bookmarkStart w:id="3" w:name="Text11"/>
            <w:r w:rsidRPr="00B34A8D">
              <w:rPr>
                <w:rFonts w:ascii="Copperplate" w:hAnsi="Copperplate" w:cs="Baskerville"/>
                <w:b/>
                <w:bCs/>
                <w:color w:val="000000"/>
                <w:sz w:val="22"/>
                <w:szCs w:val="22"/>
              </w:rPr>
              <w:instrText xml:space="preserve"> FORMTEXT </w:instrText>
            </w:r>
            <w:r w:rsidRPr="00B34A8D">
              <w:rPr>
                <w:rFonts w:ascii="Copperplate" w:hAnsi="Copperplate" w:cs="Baskerville"/>
                <w:b/>
                <w:bCs/>
                <w:color w:val="000000"/>
                <w:sz w:val="22"/>
                <w:szCs w:val="22"/>
              </w:rPr>
            </w:r>
            <w:r w:rsidRPr="00B34A8D">
              <w:rPr>
                <w:rFonts w:ascii="Copperplate" w:hAnsi="Copperplate" w:cs="Baskerville"/>
                <w:b/>
                <w:bCs/>
                <w:color w:val="000000"/>
                <w:sz w:val="22"/>
                <w:szCs w:val="22"/>
              </w:rPr>
              <w:fldChar w:fldCharType="separate"/>
            </w:r>
            <w:r w:rsidR="003F12D7">
              <w:rPr>
                <w:rFonts w:ascii="Copperplate" w:hAnsi="Copperplate" w:cs="Baskerville"/>
                <w:b/>
                <w:bCs/>
                <w:noProof/>
                <w:color w:val="000000"/>
                <w:sz w:val="22"/>
                <w:szCs w:val="22"/>
              </w:rPr>
              <w:t> </w:t>
            </w:r>
            <w:r w:rsidR="003F12D7">
              <w:rPr>
                <w:rFonts w:ascii="Copperplate" w:hAnsi="Copperplate" w:cs="Baskerville"/>
                <w:b/>
                <w:bCs/>
                <w:noProof/>
                <w:color w:val="000000"/>
                <w:sz w:val="22"/>
                <w:szCs w:val="22"/>
              </w:rPr>
              <w:t> </w:t>
            </w:r>
            <w:r w:rsidR="003F12D7">
              <w:rPr>
                <w:rFonts w:ascii="Copperplate" w:hAnsi="Copperplate" w:cs="Baskerville"/>
                <w:b/>
                <w:bCs/>
                <w:noProof/>
                <w:color w:val="000000"/>
                <w:sz w:val="22"/>
                <w:szCs w:val="22"/>
              </w:rPr>
              <w:t> </w:t>
            </w:r>
            <w:r w:rsidR="003F12D7">
              <w:rPr>
                <w:rFonts w:ascii="Copperplate" w:hAnsi="Copperplate" w:cs="Baskerville"/>
                <w:b/>
                <w:bCs/>
                <w:noProof/>
                <w:color w:val="000000"/>
                <w:sz w:val="22"/>
                <w:szCs w:val="22"/>
              </w:rPr>
              <w:t> </w:t>
            </w:r>
            <w:r w:rsidR="003F12D7">
              <w:rPr>
                <w:rFonts w:ascii="Copperplate" w:hAnsi="Copperplate" w:cs="Baskerville"/>
                <w:b/>
                <w:bCs/>
                <w:noProof/>
                <w:color w:val="000000"/>
                <w:sz w:val="22"/>
                <w:szCs w:val="22"/>
              </w:rPr>
              <w:t> </w:t>
            </w:r>
            <w:r w:rsidRPr="00B34A8D">
              <w:rPr>
                <w:rFonts w:ascii="Copperplate" w:hAnsi="Copperplate" w:cs="Baskerville"/>
                <w:b/>
                <w:bCs/>
                <w:color w:val="000000"/>
                <w:sz w:val="22"/>
                <w:szCs w:val="22"/>
              </w:rPr>
              <w:fldChar w:fldCharType="end"/>
            </w:r>
            <w:bookmarkEnd w:id="3"/>
          </w:p>
        </w:tc>
        <w:tc>
          <w:tcPr>
            <w:tcW w:w="1655" w:type="pct"/>
            <w:tcBorders>
              <w:top w:val="single" w:sz="8" w:space="0" w:color="000000"/>
              <w:left w:val="single" w:sz="8" w:space="0" w:color="000000"/>
              <w:bottom w:val="single" w:sz="8" w:space="0" w:color="000000"/>
              <w:right w:val="single" w:sz="8" w:space="0" w:color="000000"/>
            </w:tcBorders>
            <w:shd w:val="clear" w:color="auto" w:fill="E2E2E2"/>
          </w:tcPr>
          <w:p w14:paraId="5B2DBB8A" w14:textId="2FA82652" w:rsidR="00D633FF" w:rsidRPr="00B34A8D" w:rsidRDefault="00B34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Baskerville"/>
                <w:b/>
                <w:bCs/>
                <w:color w:val="000000"/>
                <w:sz w:val="22"/>
                <w:szCs w:val="22"/>
              </w:rPr>
            </w:pPr>
            <w:r w:rsidRPr="00B34A8D">
              <w:rPr>
                <w:rFonts w:ascii="Copperplate" w:hAnsi="Copperplate" w:cs="Baskerville"/>
                <w:b/>
                <w:bCs/>
                <w:color w:val="000000"/>
                <w:sz w:val="22"/>
                <w:szCs w:val="22"/>
              </w:rPr>
              <w:fldChar w:fldCharType="begin">
                <w:ffData>
                  <w:name w:val="Text11"/>
                  <w:enabled/>
                  <w:calcOnExit w:val="0"/>
                  <w:textInput/>
                </w:ffData>
              </w:fldChar>
            </w:r>
            <w:r w:rsidRPr="00B34A8D">
              <w:rPr>
                <w:rFonts w:ascii="Copperplate" w:hAnsi="Copperplate" w:cs="Baskerville"/>
                <w:b/>
                <w:bCs/>
                <w:color w:val="000000"/>
                <w:sz w:val="22"/>
                <w:szCs w:val="22"/>
              </w:rPr>
              <w:instrText xml:space="preserve"> FORMTEXT </w:instrText>
            </w:r>
            <w:r w:rsidRPr="00B34A8D">
              <w:rPr>
                <w:rFonts w:ascii="Copperplate" w:hAnsi="Copperplate" w:cs="Baskerville"/>
                <w:b/>
                <w:bCs/>
                <w:color w:val="000000"/>
                <w:sz w:val="22"/>
                <w:szCs w:val="22"/>
              </w:rPr>
            </w:r>
            <w:r w:rsidRPr="00B34A8D">
              <w:rPr>
                <w:rFonts w:ascii="Copperplate" w:hAnsi="Copperplate" w:cs="Baskerville"/>
                <w:b/>
                <w:bCs/>
                <w:color w:val="000000"/>
                <w:sz w:val="22"/>
                <w:szCs w:val="22"/>
              </w:rPr>
              <w:fldChar w:fldCharType="separate"/>
            </w:r>
            <w:r w:rsidR="003F12D7">
              <w:rPr>
                <w:rFonts w:ascii="Copperplate" w:hAnsi="Copperplate" w:cs="Baskerville"/>
                <w:b/>
                <w:bCs/>
                <w:noProof/>
                <w:color w:val="000000"/>
                <w:sz w:val="22"/>
                <w:szCs w:val="22"/>
              </w:rPr>
              <w:t> </w:t>
            </w:r>
            <w:r w:rsidR="003F12D7">
              <w:rPr>
                <w:rFonts w:ascii="Copperplate" w:hAnsi="Copperplate" w:cs="Baskerville"/>
                <w:b/>
                <w:bCs/>
                <w:noProof/>
                <w:color w:val="000000"/>
                <w:sz w:val="22"/>
                <w:szCs w:val="22"/>
              </w:rPr>
              <w:t> </w:t>
            </w:r>
            <w:r w:rsidR="003F12D7">
              <w:rPr>
                <w:rFonts w:ascii="Copperplate" w:hAnsi="Copperplate" w:cs="Baskerville"/>
                <w:b/>
                <w:bCs/>
                <w:noProof/>
                <w:color w:val="000000"/>
                <w:sz w:val="22"/>
                <w:szCs w:val="22"/>
              </w:rPr>
              <w:t> </w:t>
            </w:r>
            <w:r w:rsidR="003F12D7">
              <w:rPr>
                <w:rFonts w:ascii="Copperplate" w:hAnsi="Copperplate" w:cs="Baskerville"/>
                <w:b/>
                <w:bCs/>
                <w:noProof/>
                <w:color w:val="000000"/>
                <w:sz w:val="22"/>
                <w:szCs w:val="22"/>
              </w:rPr>
              <w:t> </w:t>
            </w:r>
            <w:r w:rsidR="003F12D7">
              <w:rPr>
                <w:rFonts w:ascii="Copperplate" w:hAnsi="Copperplate" w:cs="Baskerville"/>
                <w:b/>
                <w:bCs/>
                <w:noProof/>
                <w:color w:val="000000"/>
                <w:sz w:val="22"/>
                <w:szCs w:val="22"/>
              </w:rPr>
              <w:t> </w:t>
            </w:r>
            <w:r w:rsidRPr="00B34A8D">
              <w:rPr>
                <w:rFonts w:ascii="Copperplate" w:hAnsi="Copperplate" w:cs="Baskerville"/>
                <w:b/>
                <w:bCs/>
                <w:color w:val="000000"/>
                <w:sz w:val="22"/>
                <w:szCs w:val="22"/>
              </w:rPr>
              <w:fldChar w:fldCharType="end"/>
            </w:r>
          </w:p>
        </w:tc>
      </w:tr>
    </w:tbl>
    <w:p w14:paraId="0721D988" w14:textId="77777777" w:rsidR="00B357A4" w:rsidRPr="006E10EE" w:rsidRDefault="00B357A4" w:rsidP="00B357A4">
      <w:pPr>
        <w:autoSpaceDE w:val="0"/>
        <w:autoSpaceDN w:val="0"/>
        <w:adjustRightInd w:val="0"/>
        <w:jc w:val="both"/>
        <w:rPr>
          <w:rFonts w:ascii="Copperplate" w:hAnsi="Copperplate" w:cs="Baskerville"/>
          <w:b/>
          <w:bCs/>
          <w:color w:val="000000"/>
          <w:sz w:val="20"/>
          <w:szCs w:val="20"/>
        </w:rPr>
      </w:pPr>
    </w:p>
    <w:p w14:paraId="44E4CE6F" w14:textId="22DC6704" w:rsidR="006E10EE" w:rsidRPr="006E10EE" w:rsidRDefault="00B357A4" w:rsidP="00B357A4">
      <w:pPr>
        <w:autoSpaceDE w:val="0"/>
        <w:autoSpaceDN w:val="0"/>
        <w:adjustRightInd w:val="0"/>
        <w:jc w:val="both"/>
        <w:rPr>
          <w:rFonts w:ascii="Copperplate" w:hAnsi="Copperplate" w:cs="Baskerville"/>
          <w:b/>
          <w:bCs/>
          <w:color w:val="000000"/>
          <w:sz w:val="26"/>
          <w:szCs w:val="26"/>
        </w:rPr>
      </w:pPr>
      <w:r w:rsidRPr="006E10EE">
        <w:rPr>
          <w:rFonts w:ascii="Copperplate" w:hAnsi="Copperplate" w:cs="Baskerville"/>
          <w:b/>
          <w:bCs/>
          <w:color w:val="000000"/>
          <w:sz w:val="26"/>
          <w:szCs w:val="26"/>
        </w:rPr>
        <w:t>Aufstellung der Kosten</w:t>
      </w:r>
      <w:r w:rsidR="00A74E21">
        <w:rPr>
          <w:rFonts w:ascii="Copperplate" w:hAnsi="Copperplate" w:cs="Baskerville"/>
          <w:b/>
          <w:bCs/>
          <w:color w:val="000000"/>
          <w:sz w:val="26"/>
          <w:szCs w:val="26"/>
        </w:rPr>
        <w:t>*</w:t>
      </w:r>
      <w:r w:rsidRPr="006E10EE">
        <w:rPr>
          <w:rFonts w:ascii="Copperplate" w:hAnsi="Copperplate" w:cs="Baskerville"/>
          <w:b/>
          <w:bCs/>
          <w:color w:val="000000"/>
          <w:sz w:val="26"/>
          <w:szCs w:val="26"/>
        </w:rPr>
        <w:t>:</w:t>
      </w:r>
    </w:p>
    <w:tbl>
      <w:tblPr>
        <w:tblW w:w="5000" w:type="pct"/>
        <w:tblBorders>
          <w:top w:val="nil"/>
          <w:left w:val="nil"/>
          <w:right w:val="nil"/>
        </w:tblBorders>
        <w:tblLook w:val="0000" w:firstRow="0" w:lastRow="0" w:firstColumn="0" w:lastColumn="0" w:noHBand="0" w:noVBand="0"/>
      </w:tblPr>
      <w:tblGrid>
        <w:gridCol w:w="2090"/>
        <w:gridCol w:w="4812"/>
        <w:gridCol w:w="1275"/>
        <w:gridCol w:w="1555"/>
      </w:tblGrid>
      <w:tr w:rsidR="00D61470" w:rsidRPr="006E10EE" w14:paraId="680996A6" w14:textId="77777777" w:rsidTr="00D61470">
        <w:tc>
          <w:tcPr>
            <w:tcW w:w="10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1BE9FB" w14:textId="77777777" w:rsidR="00B357A4" w:rsidRPr="006E10EE" w:rsidRDefault="00B35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rPr>
            </w:pPr>
          </w:p>
        </w:tc>
        <w:tc>
          <w:tcPr>
            <w:tcW w:w="2472"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8EC3340" w14:textId="77777777" w:rsidR="00B357A4" w:rsidRPr="006E10EE" w:rsidRDefault="00B35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rPr>
            </w:pPr>
          </w:p>
        </w:tc>
        <w:tc>
          <w:tcPr>
            <w:tcW w:w="6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76FBC2"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b/>
                <w:bCs/>
                <w:color w:val="000000"/>
                <w:sz w:val="16"/>
                <w:szCs w:val="16"/>
              </w:rPr>
              <w:t>Anzahl</w:t>
            </w:r>
          </w:p>
        </w:tc>
        <w:tc>
          <w:tcPr>
            <w:tcW w:w="80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7A535B2" w14:textId="77777777" w:rsidR="00B357A4" w:rsidRPr="006E10EE" w:rsidRDefault="00B357A4">
            <w:pPr>
              <w:autoSpaceDE w:val="0"/>
              <w:autoSpaceDN w:val="0"/>
              <w:adjustRightInd w:val="0"/>
              <w:jc w:val="right"/>
              <w:rPr>
                <w:rFonts w:ascii="Copperplate" w:hAnsi="Copperplate" w:cs="Helvetica"/>
              </w:rPr>
            </w:pPr>
            <w:r w:rsidRPr="006E10EE">
              <w:rPr>
                <w:rFonts w:ascii="Copperplate" w:hAnsi="Copperplate" w:cs="Copperplate"/>
                <w:b/>
                <w:bCs/>
                <w:color w:val="000000"/>
                <w:sz w:val="16"/>
                <w:szCs w:val="16"/>
              </w:rPr>
              <w:t>Summe</w:t>
            </w:r>
          </w:p>
        </w:tc>
      </w:tr>
      <w:tr w:rsidR="00D61470" w:rsidRPr="006E10EE" w14:paraId="5327FC6E" w14:textId="77777777" w:rsidTr="00D61470">
        <w:tblPrEx>
          <w:tblBorders>
            <w:top w:val="none" w:sz="0" w:space="0" w:color="auto"/>
          </w:tblBorders>
        </w:tblPrEx>
        <w:tc>
          <w:tcPr>
            <w:tcW w:w="1074"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52E545DB"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20"/>
                <w:szCs w:val="20"/>
              </w:rPr>
              <w:t xml:space="preserve">Mietkosten </w:t>
            </w:r>
          </w:p>
        </w:tc>
        <w:tc>
          <w:tcPr>
            <w:tcW w:w="2472"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40B5BD72"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Anzahl Übernachtungen Hauptsaison x 80 €</w:t>
            </w:r>
          </w:p>
        </w:tc>
        <w:tc>
          <w:tcPr>
            <w:tcW w:w="655"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1731A4EB" w14:textId="146A833F"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27"/>
                  <w:enabled/>
                  <w:calcOnExit w:val="0"/>
                  <w:textInput/>
                </w:ffData>
              </w:fldChar>
            </w:r>
            <w:bookmarkStart w:id="4" w:name="Text27"/>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4"/>
          </w:p>
        </w:tc>
        <w:tc>
          <w:tcPr>
            <w:tcW w:w="800"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6690916D" w14:textId="2F3C18F0"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13"/>
                  <w:enabled/>
                  <w:calcOnExit w:val="0"/>
                  <w:textInput/>
                </w:ffData>
              </w:fldChar>
            </w:r>
            <w:bookmarkStart w:id="5" w:name="Text13"/>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5"/>
          </w:p>
        </w:tc>
      </w:tr>
      <w:tr w:rsidR="00D61470" w:rsidRPr="006E10EE" w14:paraId="25D6E1BF" w14:textId="77777777" w:rsidTr="00D61470">
        <w:tblPrEx>
          <w:tblBorders>
            <w:top w:val="none" w:sz="0" w:space="0" w:color="auto"/>
          </w:tblBorders>
        </w:tblPrEx>
        <w:tc>
          <w:tcPr>
            <w:tcW w:w="10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00BEF23"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20"/>
                <w:szCs w:val="20"/>
              </w:rPr>
              <w:t>Mietkosten</w:t>
            </w:r>
          </w:p>
        </w:tc>
        <w:tc>
          <w:tcPr>
            <w:tcW w:w="2472"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4E1F020"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Anzahl Übernachtungen Nebensaison x 70 €</w:t>
            </w:r>
          </w:p>
        </w:tc>
        <w:tc>
          <w:tcPr>
            <w:tcW w:w="6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AC5D05F" w14:textId="7F91C00D"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14"/>
                  <w:enabled/>
                  <w:calcOnExit w:val="0"/>
                  <w:textInput/>
                </w:ffData>
              </w:fldChar>
            </w:r>
            <w:bookmarkStart w:id="6" w:name="Text14"/>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6"/>
          </w:p>
        </w:tc>
        <w:tc>
          <w:tcPr>
            <w:tcW w:w="80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1D790B2" w14:textId="26B52FEE"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15"/>
                  <w:enabled/>
                  <w:calcOnExit w:val="0"/>
                  <w:textInput/>
                </w:ffData>
              </w:fldChar>
            </w:r>
            <w:bookmarkStart w:id="7" w:name="Text15"/>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7"/>
          </w:p>
        </w:tc>
      </w:tr>
      <w:tr w:rsidR="00D61470" w:rsidRPr="006E10EE" w14:paraId="23607A66" w14:textId="77777777" w:rsidTr="00D61470">
        <w:tblPrEx>
          <w:tblBorders>
            <w:top w:val="none" w:sz="0" w:space="0" w:color="auto"/>
          </w:tblBorders>
        </w:tblPrEx>
        <w:tc>
          <w:tcPr>
            <w:tcW w:w="1074"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3F9F1123"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20"/>
                <w:szCs w:val="20"/>
              </w:rPr>
              <w:t>Kaution</w:t>
            </w:r>
          </w:p>
        </w:tc>
        <w:tc>
          <w:tcPr>
            <w:tcW w:w="2472"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546140C2"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Obligatorisch 100 €</w:t>
            </w:r>
          </w:p>
        </w:tc>
        <w:tc>
          <w:tcPr>
            <w:tcW w:w="655"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31FE3289" w14:textId="5D13248E"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t>1</w:t>
            </w:r>
          </w:p>
        </w:tc>
        <w:tc>
          <w:tcPr>
            <w:tcW w:w="800"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7FE5865C" w14:textId="77777777" w:rsidR="00B357A4" w:rsidRPr="006E10EE" w:rsidRDefault="00B357A4" w:rsidP="006E10EE">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100,00 €</w:t>
            </w:r>
          </w:p>
        </w:tc>
      </w:tr>
      <w:tr w:rsidR="00D61470" w:rsidRPr="006E10EE" w14:paraId="5B0BDFAB" w14:textId="77777777" w:rsidTr="00D61470">
        <w:tblPrEx>
          <w:tblBorders>
            <w:top w:val="none" w:sz="0" w:space="0" w:color="auto"/>
          </w:tblBorders>
        </w:tblPrEx>
        <w:tc>
          <w:tcPr>
            <w:tcW w:w="10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7446203"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20"/>
                <w:szCs w:val="20"/>
              </w:rPr>
              <w:t>Endreinigung</w:t>
            </w:r>
          </w:p>
        </w:tc>
        <w:tc>
          <w:tcPr>
            <w:tcW w:w="2472"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570E775"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Obligatorisch 60 €</w:t>
            </w:r>
          </w:p>
        </w:tc>
        <w:tc>
          <w:tcPr>
            <w:tcW w:w="6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6C2939" w14:textId="4B7FE953"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t>1</w:t>
            </w:r>
          </w:p>
        </w:tc>
        <w:tc>
          <w:tcPr>
            <w:tcW w:w="80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B7678FB" w14:textId="77777777" w:rsidR="00B357A4" w:rsidRPr="006E10EE" w:rsidRDefault="00B357A4" w:rsidP="006E10EE">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60,00 €</w:t>
            </w:r>
          </w:p>
        </w:tc>
      </w:tr>
      <w:tr w:rsidR="00D61470" w:rsidRPr="006E10EE" w14:paraId="70738294" w14:textId="77777777" w:rsidTr="00D61470">
        <w:tblPrEx>
          <w:tblBorders>
            <w:top w:val="none" w:sz="0" w:space="0" w:color="auto"/>
          </w:tblBorders>
        </w:tblPrEx>
        <w:tc>
          <w:tcPr>
            <w:tcW w:w="1074"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71907C95"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20"/>
                <w:szCs w:val="20"/>
              </w:rPr>
              <w:t xml:space="preserve">Handtücher </w:t>
            </w:r>
          </w:p>
        </w:tc>
        <w:tc>
          <w:tcPr>
            <w:tcW w:w="2472"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4F085BAF"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Anzahl Personen x 6 €</w:t>
            </w:r>
          </w:p>
        </w:tc>
        <w:tc>
          <w:tcPr>
            <w:tcW w:w="655"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0EB236A6" w14:textId="52202BB9"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16"/>
                  <w:enabled/>
                  <w:calcOnExit w:val="0"/>
                  <w:textInput/>
                </w:ffData>
              </w:fldChar>
            </w:r>
            <w:bookmarkStart w:id="8" w:name="Text16"/>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8"/>
          </w:p>
        </w:tc>
        <w:tc>
          <w:tcPr>
            <w:tcW w:w="800"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65E72B42" w14:textId="47DCD3E5"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17"/>
                  <w:enabled/>
                  <w:calcOnExit w:val="0"/>
                  <w:textInput/>
                </w:ffData>
              </w:fldChar>
            </w:r>
            <w:bookmarkStart w:id="9" w:name="Text17"/>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9"/>
          </w:p>
        </w:tc>
      </w:tr>
      <w:tr w:rsidR="00D61470" w:rsidRPr="006E10EE" w14:paraId="674CB7D1" w14:textId="77777777" w:rsidTr="00D61470">
        <w:tblPrEx>
          <w:tblBorders>
            <w:top w:val="none" w:sz="0" w:space="0" w:color="auto"/>
          </w:tblBorders>
        </w:tblPrEx>
        <w:tc>
          <w:tcPr>
            <w:tcW w:w="10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654E6C"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20"/>
                <w:szCs w:val="20"/>
              </w:rPr>
              <w:t>Bettwäsche</w:t>
            </w:r>
          </w:p>
        </w:tc>
        <w:tc>
          <w:tcPr>
            <w:tcW w:w="2472"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B7E3304"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Anzahl Personen x 9 €</w:t>
            </w:r>
          </w:p>
        </w:tc>
        <w:tc>
          <w:tcPr>
            <w:tcW w:w="6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377F99D" w14:textId="78CB6144"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18"/>
                  <w:enabled/>
                  <w:calcOnExit w:val="0"/>
                  <w:textInput/>
                </w:ffData>
              </w:fldChar>
            </w:r>
            <w:bookmarkStart w:id="10" w:name="Text18"/>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10"/>
          </w:p>
        </w:tc>
        <w:tc>
          <w:tcPr>
            <w:tcW w:w="80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CB00215" w14:textId="69BA8938"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19"/>
                  <w:enabled/>
                  <w:calcOnExit w:val="0"/>
                  <w:textInput/>
                </w:ffData>
              </w:fldChar>
            </w:r>
            <w:bookmarkStart w:id="11" w:name="Text19"/>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11"/>
          </w:p>
        </w:tc>
      </w:tr>
      <w:tr w:rsidR="00D61470" w:rsidRPr="006E10EE" w14:paraId="265E0929" w14:textId="77777777" w:rsidTr="00D61470">
        <w:tblPrEx>
          <w:tblBorders>
            <w:top w:val="none" w:sz="0" w:space="0" w:color="auto"/>
          </w:tblBorders>
        </w:tblPrEx>
        <w:tc>
          <w:tcPr>
            <w:tcW w:w="1074"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0534C51D"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20"/>
                <w:szCs w:val="20"/>
              </w:rPr>
              <w:t>Außenbordmotor</w:t>
            </w:r>
          </w:p>
        </w:tc>
        <w:tc>
          <w:tcPr>
            <w:tcW w:w="2472"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547AAA7F"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20"/>
                <w:szCs w:val="20"/>
              </w:rPr>
              <w:t>Anzahl Woche(n) x 100 €</w:t>
            </w:r>
          </w:p>
        </w:tc>
        <w:tc>
          <w:tcPr>
            <w:tcW w:w="655"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00EBB67D" w14:textId="4FBA740F"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20"/>
                  <w:enabled/>
                  <w:calcOnExit w:val="0"/>
                  <w:textInput/>
                </w:ffData>
              </w:fldChar>
            </w:r>
            <w:bookmarkStart w:id="12" w:name="Text20"/>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12"/>
          </w:p>
        </w:tc>
        <w:tc>
          <w:tcPr>
            <w:tcW w:w="800"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6DC47F8C" w14:textId="0FB6010A"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21"/>
                  <w:enabled/>
                  <w:calcOnExit w:val="0"/>
                  <w:textInput/>
                </w:ffData>
              </w:fldChar>
            </w:r>
            <w:bookmarkStart w:id="13" w:name="Text21"/>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13"/>
          </w:p>
        </w:tc>
      </w:tr>
      <w:tr w:rsidR="00D61470" w:rsidRPr="006E10EE" w14:paraId="167952EE" w14:textId="77777777" w:rsidTr="00D61470">
        <w:tblPrEx>
          <w:tblBorders>
            <w:top w:val="none" w:sz="0" w:space="0" w:color="auto"/>
          </w:tblBorders>
        </w:tblPrEx>
        <w:tc>
          <w:tcPr>
            <w:tcW w:w="1074"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0922D1C"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20"/>
                <w:szCs w:val="20"/>
              </w:rPr>
              <w:t>Schwimmwesten</w:t>
            </w:r>
          </w:p>
        </w:tc>
        <w:tc>
          <w:tcPr>
            <w:tcW w:w="2472"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2D93C07"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18"/>
                <w:szCs w:val="18"/>
              </w:rPr>
              <w:t xml:space="preserve">Anzahl </w:t>
            </w:r>
            <w:r w:rsidRPr="006E10EE">
              <w:rPr>
                <w:rFonts w:ascii="Copperplate" w:hAnsi="Copperplate" w:cs="Copperplate"/>
                <w:color w:val="000000"/>
                <w:sz w:val="20"/>
                <w:szCs w:val="20"/>
              </w:rPr>
              <w:t>Personen</w:t>
            </w:r>
            <w:r w:rsidRPr="006E10EE">
              <w:rPr>
                <w:rFonts w:ascii="Copperplate" w:hAnsi="Copperplate" w:cs="Copperplate"/>
                <w:color w:val="000000"/>
                <w:sz w:val="18"/>
                <w:szCs w:val="18"/>
              </w:rPr>
              <w:t xml:space="preserve"> x 5 €</w:t>
            </w:r>
          </w:p>
        </w:tc>
        <w:tc>
          <w:tcPr>
            <w:tcW w:w="655"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2E09C81" w14:textId="1DBDBE81"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22"/>
                  <w:enabled/>
                  <w:calcOnExit w:val="0"/>
                  <w:textInput/>
                </w:ffData>
              </w:fldChar>
            </w:r>
            <w:bookmarkStart w:id="14" w:name="Text22"/>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14"/>
          </w:p>
        </w:tc>
        <w:tc>
          <w:tcPr>
            <w:tcW w:w="800" w:type="pct"/>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E0DC89" w14:textId="308636A4" w:rsidR="00B357A4" w:rsidRPr="006E10EE" w:rsidRDefault="006E10EE" w:rsidP="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Helvetica"/>
              </w:rPr>
            </w:pPr>
            <w:r w:rsidRPr="006E10EE">
              <w:rPr>
                <w:rFonts w:ascii="Copperplate" w:hAnsi="Copperplate" w:cs="Helvetica"/>
              </w:rPr>
              <w:fldChar w:fldCharType="begin">
                <w:ffData>
                  <w:name w:val="Text23"/>
                  <w:enabled/>
                  <w:calcOnExit w:val="0"/>
                  <w:textInput/>
                </w:ffData>
              </w:fldChar>
            </w:r>
            <w:bookmarkStart w:id="15" w:name="Text23"/>
            <w:r w:rsidRPr="006E10EE">
              <w:rPr>
                <w:rFonts w:ascii="Copperplate" w:hAnsi="Copperplate" w:cs="Helvetica"/>
              </w:rPr>
              <w:instrText xml:space="preserve"> FORMTEXT </w:instrText>
            </w:r>
            <w:r w:rsidRPr="006E10EE">
              <w:rPr>
                <w:rFonts w:ascii="Copperplate" w:hAnsi="Copperplate" w:cs="Helvetica"/>
              </w:rPr>
            </w:r>
            <w:r w:rsidRPr="006E10EE">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6E10EE">
              <w:rPr>
                <w:rFonts w:ascii="Copperplate" w:hAnsi="Copperplate" w:cs="Helvetica"/>
              </w:rPr>
              <w:fldChar w:fldCharType="end"/>
            </w:r>
            <w:bookmarkEnd w:id="15"/>
          </w:p>
        </w:tc>
      </w:tr>
      <w:tr w:rsidR="00D61470" w:rsidRPr="006E10EE" w14:paraId="310BECC9" w14:textId="77777777" w:rsidTr="00D61470">
        <w:tc>
          <w:tcPr>
            <w:tcW w:w="1074"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476F4229"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b/>
                <w:bCs/>
                <w:color w:val="000000"/>
              </w:rPr>
              <w:t>Gesamtsumme</w:t>
            </w:r>
          </w:p>
        </w:tc>
        <w:tc>
          <w:tcPr>
            <w:tcW w:w="2472"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124A0699" w14:textId="77777777" w:rsidR="00B357A4" w:rsidRPr="006E10EE" w:rsidRDefault="00B357A4">
            <w:pPr>
              <w:autoSpaceDE w:val="0"/>
              <w:autoSpaceDN w:val="0"/>
              <w:adjustRightInd w:val="0"/>
              <w:jc w:val="center"/>
              <w:rPr>
                <w:rFonts w:ascii="Copperplate" w:hAnsi="Copperplate" w:cs="Helvetica"/>
              </w:rPr>
            </w:pPr>
            <w:r w:rsidRPr="006E10EE">
              <w:rPr>
                <w:rFonts w:ascii="Copperplate" w:hAnsi="Copperplate" w:cs="Copperplate"/>
                <w:color w:val="000000"/>
                <w:sz w:val="18"/>
                <w:szCs w:val="18"/>
              </w:rPr>
              <w:t>Bitte gem. §3 Mietvertrag überweisen</w:t>
            </w:r>
          </w:p>
        </w:tc>
        <w:tc>
          <w:tcPr>
            <w:tcW w:w="655"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3CEBDE0B" w14:textId="22107C6B" w:rsidR="00B357A4" w:rsidRPr="006E10EE" w:rsidRDefault="00B357A4" w:rsidP="00D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rPr>
            </w:pPr>
          </w:p>
        </w:tc>
        <w:tc>
          <w:tcPr>
            <w:tcW w:w="800" w:type="pct"/>
            <w:tcBorders>
              <w:top w:val="single" w:sz="8" w:space="0" w:color="000000"/>
              <w:left w:val="single" w:sz="8" w:space="0" w:color="000000"/>
              <w:bottom w:val="single" w:sz="8" w:space="0" w:color="000000"/>
              <w:right w:val="single" w:sz="8" w:space="0" w:color="000000"/>
            </w:tcBorders>
            <w:shd w:val="clear" w:color="auto" w:fill="E2E2E2"/>
            <w:tcMar>
              <w:top w:w="80" w:type="nil"/>
              <w:left w:w="80" w:type="nil"/>
              <w:bottom w:w="80" w:type="nil"/>
              <w:right w:w="80" w:type="nil"/>
            </w:tcMar>
          </w:tcPr>
          <w:p w14:paraId="3FB22A42" w14:textId="7EDE0967" w:rsidR="00B357A4" w:rsidRPr="00D61470" w:rsidRDefault="00D61470" w:rsidP="00D6147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pperplate" w:hAnsi="Copperplate" w:cs="Baskerville"/>
                <w:b/>
                <w:bCs/>
                <w:iCs/>
                <w:color w:val="000000"/>
                <w:sz w:val="26"/>
                <w:szCs w:val="26"/>
              </w:rPr>
            </w:pPr>
            <w:r>
              <w:rPr>
                <w:rFonts w:ascii="Copperplate" w:hAnsi="Copperplate" w:cs="Baskerville"/>
                <w:b/>
                <w:bCs/>
                <w:iCs/>
                <w:color w:val="000000"/>
                <w:sz w:val="26"/>
                <w:szCs w:val="26"/>
              </w:rPr>
              <w:fldChar w:fldCharType="begin">
                <w:ffData>
                  <w:name w:val="Text30"/>
                  <w:enabled/>
                  <w:calcOnExit w:val="0"/>
                  <w:textInput/>
                </w:ffData>
              </w:fldChar>
            </w:r>
            <w:bookmarkStart w:id="16" w:name="Text30"/>
            <w:r>
              <w:rPr>
                <w:rFonts w:ascii="Copperplate" w:hAnsi="Copperplate" w:cs="Baskerville"/>
                <w:b/>
                <w:bCs/>
                <w:iCs/>
                <w:color w:val="000000"/>
                <w:sz w:val="26"/>
                <w:szCs w:val="26"/>
              </w:rPr>
              <w:instrText xml:space="preserve"> FORMTEXT </w:instrText>
            </w:r>
            <w:r>
              <w:rPr>
                <w:rFonts w:ascii="Copperplate" w:hAnsi="Copperplate" w:cs="Baskerville"/>
                <w:b/>
                <w:bCs/>
                <w:iCs/>
                <w:color w:val="000000"/>
                <w:sz w:val="26"/>
                <w:szCs w:val="26"/>
              </w:rPr>
            </w:r>
            <w:r>
              <w:rPr>
                <w:rFonts w:ascii="Copperplate" w:hAnsi="Copperplate" w:cs="Baskerville"/>
                <w:b/>
                <w:bCs/>
                <w:iCs/>
                <w:color w:val="000000"/>
                <w:sz w:val="26"/>
                <w:szCs w:val="26"/>
              </w:rPr>
              <w:fldChar w:fldCharType="separate"/>
            </w:r>
            <w:r w:rsidR="003F12D7">
              <w:rPr>
                <w:rFonts w:ascii="Copperplate" w:hAnsi="Copperplate" w:cs="Baskerville"/>
                <w:b/>
                <w:bCs/>
                <w:iCs/>
                <w:noProof/>
                <w:color w:val="000000"/>
                <w:sz w:val="26"/>
                <w:szCs w:val="26"/>
              </w:rPr>
              <w:t> </w:t>
            </w:r>
            <w:r w:rsidR="003F12D7">
              <w:rPr>
                <w:rFonts w:ascii="Copperplate" w:hAnsi="Copperplate" w:cs="Baskerville"/>
                <w:b/>
                <w:bCs/>
                <w:iCs/>
                <w:noProof/>
                <w:color w:val="000000"/>
                <w:sz w:val="26"/>
                <w:szCs w:val="26"/>
              </w:rPr>
              <w:t> </w:t>
            </w:r>
            <w:r w:rsidR="003F12D7">
              <w:rPr>
                <w:rFonts w:ascii="Copperplate" w:hAnsi="Copperplate" w:cs="Baskerville"/>
                <w:b/>
                <w:bCs/>
                <w:iCs/>
                <w:noProof/>
                <w:color w:val="000000"/>
                <w:sz w:val="26"/>
                <w:szCs w:val="26"/>
              </w:rPr>
              <w:t> </w:t>
            </w:r>
            <w:r w:rsidR="003F12D7">
              <w:rPr>
                <w:rFonts w:ascii="Copperplate" w:hAnsi="Copperplate" w:cs="Baskerville"/>
                <w:b/>
                <w:bCs/>
                <w:iCs/>
                <w:noProof/>
                <w:color w:val="000000"/>
                <w:sz w:val="26"/>
                <w:szCs w:val="26"/>
              </w:rPr>
              <w:t> </w:t>
            </w:r>
            <w:r w:rsidR="003F12D7">
              <w:rPr>
                <w:rFonts w:ascii="Copperplate" w:hAnsi="Copperplate" w:cs="Baskerville"/>
                <w:b/>
                <w:bCs/>
                <w:iCs/>
                <w:noProof/>
                <w:color w:val="000000"/>
                <w:sz w:val="26"/>
                <w:szCs w:val="26"/>
              </w:rPr>
              <w:t> </w:t>
            </w:r>
            <w:r>
              <w:rPr>
                <w:rFonts w:ascii="Copperplate" w:hAnsi="Copperplate" w:cs="Baskerville"/>
                <w:b/>
                <w:bCs/>
                <w:iCs/>
                <w:color w:val="000000"/>
                <w:sz w:val="26"/>
                <w:szCs w:val="26"/>
              </w:rPr>
              <w:fldChar w:fldCharType="end"/>
            </w:r>
            <w:bookmarkEnd w:id="16"/>
            <w:r>
              <w:rPr>
                <w:rFonts w:ascii="Copperplate" w:hAnsi="Copperplate" w:cs="Baskerville"/>
                <w:b/>
                <w:bCs/>
                <w:iCs/>
                <w:color w:val="000000"/>
                <w:sz w:val="26"/>
                <w:szCs w:val="26"/>
              </w:rPr>
              <w:t xml:space="preserve">  €</w:t>
            </w:r>
          </w:p>
        </w:tc>
      </w:tr>
    </w:tbl>
    <w:p w14:paraId="5905EFE4" w14:textId="79577085" w:rsidR="00A74E21" w:rsidRPr="00A74E21" w:rsidRDefault="00A74E21" w:rsidP="00B357A4">
      <w:pPr>
        <w:autoSpaceDE w:val="0"/>
        <w:autoSpaceDN w:val="0"/>
        <w:adjustRightInd w:val="0"/>
        <w:jc w:val="both"/>
        <w:rPr>
          <w:rFonts w:ascii="Copperplate" w:hAnsi="Copperplate" w:cs="Baskerville"/>
          <w:b/>
          <w:bCs/>
          <w:color w:val="000000"/>
          <w:sz w:val="20"/>
          <w:szCs w:val="20"/>
        </w:rPr>
      </w:pPr>
      <w:r w:rsidRPr="00A74E21">
        <w:rPr>
          <w:rFonts w:ascii="Copperplate" w:hAnsi="Copperplate" w:cs="Baskerville"/>
          <w:b/>
          <w:bCs/>
          <w:color w:val="000000"/>
          <w:sz w:val="20"/>
          <w:szCs w:val="20"/>
        </w:rPr>
        <w:t xml:space="preserve">*zuzüglich der Verbrauchskosten für Strom und Gas – siehe </w:t>
      </w:r>
      <w:r>
        <w:rPr>
          <w:rFonts w:ascii="Copperplate" w:hAnsi="Copperplate" w:cs="Baskerville"/>
          <w:b/>
          <w:bCs/>
          <w:color w:val="000000"/>
          <w:sz w:val="20"/>
          <w:szCs w:val="20"/>
        </w:rPr>
        <w:t xml:space="preserve">§3 </w:t>
      </w:r>
      <w:r w:rsidRPr="00A74E21">
        <w:rPr>
          <w:rFonts w:ascii="Copperplate" w:hAnsi="Copperplate" w:cs="Baskerville"/>
          <w:b/>
          <w:bCs/>
          <w:color w:val="000000"/>
          <w:sz w:val="20"/>
          <w:szCs w:val="20"/>
        </w:rPr>
        <w:t xml:space="preserve">Vertrag </w:t>
      </w:r>
    </w:p>
    <w:p w14:paraId="6164E004" w14:textId="77777777" w:rsidR="000579DB" w:rsidRDefault="000579DB" w:rsidP="00B357A4">
      <w:pPr>
        <w:autoSpaceDE w:val="0"/>
        <w:autoSpaceDN w:val="0"/>
        <w:adjustRightInd w:val="0"/>
        <w:jc w:val="both"/>
        <w:rPr>
          <w:rFonts w:ascii="Copperplate" w:hAnsi="Copperplate" w:cs="Baskerville"/>
          <w:b/>
          <w:bCs/>
          <w:color w:val="000000"/>
          <w:sz w:val="26"/>
          <w:szCs w:val="26"/>
        </w:rPr>
      </w:pPr>
    </w:p>
    <w:p w14:paraId="14B35212" w14:textId="77777777" w:rsidR="006E10EE" w:rsidRPr="006E10EE" w:rsidRDefault="006E10EE" w:rsidP="00B357A4">
      <w:pPr>
        <w:autoSpaceDE w:val="0"/>
        <w:autoSpaceDN w:val="0"/>
        <w:adjustRightInd w:val="0"/>
        <w:jc w:val="both"/>
        <w:rPr>
          <w:rFonts w:ascii="Copperplate" w:hAnsi="Copperplate" w:cs="Baskerville"/>
          <w:b/>
          <w:bCs/>
          <w:color w:val="000000"/>
          <w:sz w:val="26"/>
          <w:szCs w:val="26"/>
        </w:rPr>
      </w:pPr>
    </w:p>
    <w:tbl>
      <w:tblPr>
        <w:tblW w:w="5000" w:type="pct"/>
        <w:tblLook w:val="0000" w:firstRow="0" w:lastRow="0" w:firstColumn="0" w:lastColumn="0" w:noHBand="0" w:noVBand="0"/>
      </w:tblPr>
      <w:tblGrid>
        <w:gridCol w:w="3242"/>
        <w:gridCol w:w="3263"/>
        <w:gridCol w:w="3242"/>
      </w:tblGrid>
      <w:tr w:rsidR="00B357A4" w:rsidRPr="006E10EE" w14:paraId="30ECE342" w14:textId="77777777" w:rsidTr="00D61470">
        <w:tc>
          <w:tcPr>
            <w:tcW w:w="1663" w:type="pct"/>
            <w:tcBorders>
              <w:left w:val="single" w:sz="4" w:space="0" w:color="auto"/>
              <w:bottom w:val="single" w:sz="4" w:space="0" w:color="auto"/>
            </w:tcBorders>
            <w:tcMar>
              <w:top w:w="80" w:type="nil"/>
              <w:left w:w="80" w:type="nil"/>
              <w:bottom w:w="80" w:type="nil"/>
              <w:right w:w="80" w:type="nil"/>
            </w:tcMar>
          </w:tcPr>
          <w:p w14:paraId="3C2FA4BE"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16"/>
                <w:szCs w:val="16"/>
              </w:rPr>
              <w:t>Ort, Datum</w:t>
            </w:r>
          </w:p>
        </w:tc>
        <w:tc>
          <w:tcPr>
            <w:tcW w:w="1674" w:type="pct"/>
            <w:tcBorders>
              <w:bottom w:val="single" w:sz="4" w:space="0" w:color="auto"/>
            </w:tcBorders>
            <w:tcMar>
              <w:top w:w="80" w:type="nil"/>
              <w:left w:w="80" w:type="nil"/>
              <w:bottom w:w="80" w:type="nil"/>
              <w:right w:w="80" w:type="nil"/>
            </w:tcMar>
          </w:tcPr>
          <w:p w14:paraId="0ACFEF2F" w14:textId="77777777" w:rsidR="00B357A4" w:rsidRPr="006E10EE" w:rsidRDefault="00B35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rPr>
            </w:pPr>
          </w:p>
        </w:tc>
        <w:tc>
          <w:tcPr>
            <w:tcW w:w="1663" w:type="pct"/>
            <w:tcBorders>
              <w:bottom w:val="single" w:sz="4" w:space="0" w:color="auto"/>
            </w:tcBorders>
            <w:tcMar>
              <w:top w:w="80" w:type="nil"/>
              <w:left w:w="80" w:type="nil"/>
              <w:bottom w:w="80" w:type="nil"/>
              <w:right w:w="80" w:type="nil"/>
            </w:tcMar>
          </w:tcPr>
          <w:p w14:paraId="66178F9A" w14:textId="77777777" w:rsidR="00B357A4" w:rsidRPr="006E10EE" w:rsidRDefault="00B357A4">
            <w:pPr>
              <w:autoSpaceDE w:val="0"/>
              <w:autoSpaceDN w:val="0"/>
              <w:adjustRightInd w:val="0"/>
              <w:rPr>
                <w:rFonts w:ascii="Copperplate" w:hAnsi="Copperplate" w:cs="Helvetica"/>
              </w:rPr>
            </w:pPr>
            <w:r w:rsidRPr="006E10EE">
              <w:rPr>
                <w:rFonts w:ascii="Copperplate" w:hAnsi="Copperplate" w:cs="Copperplate"/>
                <w:color w:val="000000"/>
                <w:sz w:val="16"/>
                <w:szCs w:val="16"/>
              </w:rPr>
              <w:t>Unterschrift des Mieters</w:t>
            </w:r>
          </w:p>
        </w:tc>
      </w:tr>
      <w:tr w:rsidR="00B357A4" w:rsidRPr="00A74E21" w14:paraId="1084750D" w14:textId="77777777" w:rsidTr="00D61470">
        <w:tc>
          <w:tcPr>
            <w:tcW w:w="1663" w:type="pct"/>
            <w:tcBorders>
              <w:top w:val="single" w:sz="4" w:space="0" w:color="auto"/>
            </w:tcBorders>
            <w:shd w:val="clear" w:color="auto" w:fill="E2E2E2"/>
            <w:tcMar>
              <w:top w:w="80" w:type="nil"/>
              <w:left w:w="80" w:type="nil"/>
              <w:bottom w:w="80" w:type="nil"/>
              <w:right w:w="80" w:type="nil"/>
            </w:tcMar>
          </w:tcPr>
          <w:p w14:paraId="0AD72C6D" w14:textId="350A92AD" w:rsidR="00B357A4" w:rsidRPr="00A74E21" w:rsidRDefault="006E10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rPr>
            </w:pPr>
            <w:r w:rsidRPr="00A74E21">
              <w:rPr>
                <w:rFonts w:ascii="Copperplate" w:hAnsi="Copperplate" w:cs="Helvetica"/>
              </w:rPr>
              <w:fldChar w:fldCharType="begin">
                <w:ffData>
                  <w:name w:val="Text26"/>
                  <w:enabled/>
                  <w:calcOnExit w:val="0"/>
                  <w:textInput/>
                </w:ffData>
              </w:fldChar>
            </w:r>
            <w:bookmarkStart w:id="17" w:name="Text26"/>
            <w:r w:rsidRPr="00A74E21">
              <w:rPr>
                <w:rFonts w:ascii="Copperplate" w:hAnsi="Copperplate" w:cs="Helvetica"/>
              </w:rPr>
              <w:instrText xml:space="preserve"> FORMTEXT </w:instrText>
            </w:r>
            <w:r w:rsidRPr="00A74E21">
              <w:rPr>
                <w:rFonts w:ascii="Copperplate" w:hAnsi="Copperplate" w:cs="Helvetica"/>
              </w:rPr>
            </w:r>
            <w:r w:rsidRPr="00A74E21">
              <w:rPr>
                <w:rFonts w:ascii="Copperplate" w:hAnsi="Copperplate" w:cs="Helvetica"/>
              </w:rPr>
              <w:fldChar w:fldCharType="separate"/>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003F12D7">
              <w:rPr>
                <w:rFonts w:ascii="Copperplate" w:hAnsi="Copperplate" w:cs="Helvetica"/>
                <w:noProof/>
              </w:rPr>
              <w:t> </w:t>
            </w:r>
            <w:r w:rsidRPr="00A74E21">
              <w:rPr>
                <w:rFonts w:ascii="Copperplate" w:hAnsi="Copperplate" w:cs="Helvetica"/>
              </w:rPr>
              <w:fldChar w:fldCharType="end"/>
            </w:r>
            <w:bookmarkEnd w:id="17"/>
          </w:p>
        </w:tc>
        <w:tc>
          <w:tcPr>
            <w:tcW w:w="1674" w:type="pct"/>
            <w:tcBorders>
              <w:top w:val="single" w:sz="4" w:space="0" w:color="auto"/>
            </w:tcBorders>
            <w:shd w:val="clear" w:color="auto" w:fill="E2E2E2"/>
            <w:tcMar>
              <w:top w:w="80" w:type="nil"/>
              <w:left w:w="80" w:type="nil"/>
              <w:bottom w:w="80" w:type="nil"/>
              <w:right w:w="80" w:type="nil"/>
            </w:tcMar>
          </w:tcPr>
          <w:p w14:paraId="7BD01614" w14:textId="77777777" w:rsidR="00B357A4" w:rsidRPr="00A74E21" w:rsidRDefault="00B35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Helvetica"/>
                <w:sz w:val="36"/>
                <w:szCs w:val="36"/>
              </w:rPr>
            </w:pPr>
          </w:p>
        </w:tc>
        <w:tc>
          <w:tcPr>
            <w:tcW w:w="1663" w:type="pct"/>
            <w:tcBorders>
              <w:top w:val="single" w:sz="4" w:space="0" w:color="auto"/>
              <w:right w:val="single" w:sz="4" w:space="0" w:color="auto"/>
            </w:tcBorders>
            <w:shd w:val="clear" w:color="auto" w:fill="E2E2E2"/>
            <w:tcMar>
              <w:top w:w="80" w:type="nil"/>
              <w:left w:w="80" w:type="nil"/>
              <w:bottom w:w="80" w:type="nil"/>
              <w:right w:w="80" w:type="nil"/>
            </w:tcMar>
          </w:tcPr>
          <w:p w14:paraId="78EBFE37" w14:textId="77777777" w:rsidR="00B357A4" w:rsidRPr="00A74E21" w:rsidRDefault="00B357A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pperplate" w:hAnsi="Copperplate" w:cs="Baskerville"/>
                <w:b/>
                <w:bCs/>
                <w:color w:val="000000"/>
                <w:sz w:val="36"/>
                <w:szCs w:val="36"/>
              </w:rPr>
            </w:pPr>
          </w:p>
        </w:tc>
      </w:tr>
    </w:tbl>
    <w:p w14:paraId="4D529892" w14:textId="77777777" w:rsidR="006E10EE" w:rsidRDefault="006E10EE">
      <w:pPr>
        <w:rPr>
          <w:rFonts w:ascii="Copperplate" w:hAnsi="Copperplate" w:cs="Baskerville"/>
          <w:b/>
          <w:bCs/>
          <w:color w:val="000000"/>
          <w:sz w:val="26"/>
          <w:szCs w:val="26"/>
        </w:rPr>
      </w:pPr>
      <w:r>
        <w:rPr>
          <w:rFonts w:ascii="Copperplate" w:hAnsi="Copperplate" w:cs="Baskerville"/>
          <w:b/>
          <w:bCs/>
          <w:color w:val="000000"/>
          <w:sz w:val="26"/>
          <w:szCs w:val="26"/>
        </w:rPr>
        <w:br w:type="page"/>
      </w:r>
    </w:p>
    <w:p w14:paraId="29FB5ABC" w14:textId="77777777" w:rsidR="00B357A4" w:rsidRPr="006E10EE" w:rsidRDefault="00B357A4" w:rsidP="006E10EE">
      <w:pPr>
        <w:shd w:val="clear" w:color="auto" w:fill="D9D9D9" w:themeFill="background1" w:themeFillShade="D9"/>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rPr>
        <w:lastRenderedPageBreak/>
        <w:t>§ 1 Mietgegenstand und Schlüssel</w:t>
      </w:r>
    </w:p>
    <w:p w14:paraId="2AD4A974" w14:textId="77777777" w:rsidR="00B357A4" w:rsidRPr="006E10EE" w:rsidRDefault="00B357A4" w:rsidP="006E10EE">
      <w:pPr>
        <w:numPr>
          <w:ilvl w:val="0"/>
          <w:numId w:val="1"/>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Der Vermieter vermietet an den Mieter folgende Unterkunft das Ferienhaus Meerzeit für 4 Personen inkl. Kinder. Haustiere bedürfen der ausdrücklichen Genehmigung durch den Vermieter. Es gilt die in der Anlage beigefügte Hausordnung. Das Mietobjekt ist ein Nichtraucherobjekt.</w:t>
      </w:r>
    </w:p>
    <w:p w14:paraId="3F0A1B55" w14:textId="77777777" w:rsidR="006E10EE" w:rsidRPr="006E10EE" w:rsidRDefault="00B357A4" w:rsidP="006E10EE">
      <w:pPr>
        <w:numPr>
          <w:ilvl w:val="0"/>
          <w:numId w:val="1"/>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Das Mietobjekt ist vollständig eingerichtet und möbliert und wird u. a. mit folgender Ausstattung zur Nutzung vermietet:</w:t>
      </w:r>
    </w:p>
    <w:p w14:paraId="3ED5E412" w14:textId="34C9DC02" w:rsidR="006E10EE" w:rsidRPr="006E10EE" w:rsidRDefault="00B357A4" w:rsidP="006E10EE">
      <w:pPr>
        <w:numPr>
          <w:ilvl w:val="1"/>
          <w:numId w:val="1"/>
        </w:numPr>
        <w:tabs>
          <w:tab w:val="left" w:pos="20"/>
          <w:tab w:val="left" w:pos="392"/>
        </w:tabs>
        <w:autoSpaceDE w:val="0"/>
        <w:autoSpaceDN w:val="0"/>
        <w:adjustRightInd w:val="0"/>
        <w:ind w:firstLine="59"/>
        <w:jc w:val="both"/>
        <w:rPr>
          <w:rFonts w:ascii="Copperplate" w:hAnsi="Copperplate" w:cs="Baskerville"/>
          <w:color w:val="000000"/>
          <w:sz w:val="18"/>
          <w:szCs w:val="18"/>
        </w:rPr>
      </w:pPr>
      <w:r w:rsidRPr="006E10EE">
        <w:rPr>
          <w:rFonts w:ascii="Copperplate" w:hAnsi="Copperplate" w:cs="Baskerville"/>
          <w:color w:val="000000"/>
          <w:sz w:val="18"/>
          <w:szCs w:val="18"/>
        </w:rPr>
        <w:t>Waschmaschine &amp; Spülmaschine</w:t>
      </w:r>
    </w:p>
    <w:p w14:paraId="78D6A871" w14:textId="77777777" w:rsidR="006E10EE" w:rsidRPr="006E10EE" w:rsidRDefault="00B357A4" w:rsidP="006E10EE">
      <w:pPr>
        <w:numPr>
          <w:ilvl w:val="1"/>
          <w:numId w:val="1"/>
        </w:numPr>
        <w:tabs>
          <w:tab w:val="left" w:pos="20"/>
          <w:tab w:val="left" w:pos="392"/>
        </w:tabs>
        <w:autoSpaceDE w:val="0"/>
        <w:autoSpaceDN w:val="0"/>
        <w:adjustRightInd w:val="0"/>
        <w:ind w:firstLine="59"/>
        <w:jc w:val="both"/>
        <w:rPr>
          <w:rFonts w:ascii="Copperplate" w:hAnsi="Copperplate" w:cs="Baskerville"/>
          <w:color w:val="000000"/>
          <w:sz w:val="18"/>
          <w:szCs w:val="18"/>
        </w:rPr>
      </w:pPr>
      <w:r w:rsidRPr="006E10EE">
        <w:rPr>
          <w:rFonts w:ascii="Copperplate" w:hAnsi="Copperplate" w:cs="Baskerville"/>
          <w:color w:val="000000"/>
          <w:sz w:val="18"/>
          <w:szCs w:val="18"/>
        </w:rPr>
        <w:t>Kamin</w:t>
      </w:r>
    </w:p>
    <w:p w14:paraId="05E07A7C" w14:textId="5D4469F4" w:rsidR="006E10EE" w:rsidRPr="000579DB" w:rsidRDefault="00B357A4" w:rsidP="000579DB">
      <w:pPr>
        <w:numPr>
          <w:ilvl w:val="1"/>
          <w:numId w:val="1"/>
        </w:numPr>
        <w:tabs>
          <w:tab w:val="left" w:pos="20"/>
          <w:tab w:val="left" w:pos="392"/>
        </w:tabs>
        <w:autoSpaceDE w:val="0"/>
        <w:autoSpaceDN w:val="0"/>
        <w:adjustRightInd w:val="0"/>
        <w:ind w:firstLine="59"/>
        <w:jc w:val="both"/>
        <w:rPr>
          <w:rFonts w:ascii="Copperplate" w:hAnsi="Copperplate" w:cs="Baskerville"/>
          <w:color w:val="000000"/>
          <w:sz w:val="18"/>
          <w:szCs w:val="18"/>
        </w:rPr>
      </w:pPr>
      <w:r w:rsidRPr="006E10EE">
        <w:rPr>
          <w:rFonts w:ascii="Copperplate" w:hAnsi="Copperplate" w:cs="Baskerville"/>
          <w:color w:val="000000"/>
          <w:sz w:val="18"/>
          <w:szCs w:val="18"/>
        </w:rPr>
        <w:t>Kaffeemaschine</w:t>
      </w:r>
    </w:p>
    <w:p w14:paraId="5E62F153" w14:textId="77777777" w:rsidR="006E10EE" w:rsidRPr="006E10EE" w:rsidRDefault="00B357A4" w:rsidP="006E10EE">
      <w:pPr>
        <w:numPr>
          <w:ilvl w:val="1"/>
          <w:numId w:val="1"/>
        </w:numPr>
        <w:tabs>
          <w:tab w:val="left" w:pos="20"/>
          <w:tab w:val="left" w:pos="392"/>
        </w:tabs>
        <w:autoSpaceDE w:val="0"/>
        <w:autoSpaceDN w:val="0"/>
        <w:adjustRightInd w:val="0"/>
        <w:ind w:firstLine="59"/>
        <w:jc w:val="both"/>
        <w:rPr>
          <w:rFonts w:ascii="Copperplate" w:hAnsi="Copperplate" w:cs="Baskerville"/>
          <w:color w:val="000000"/>
          <w:sz w:val="18"/>
          <w:szCs w:val="18"/>
        </w:rPr>
      </w:pPr>
      <w:r w:rsidRPr="006E10EE">
        <w:rPr>
          <w:rFonts w:ascii="Copperplate" w:hAnsi="Copperplate" w:cs="Baskerville"/>
          <w:color w:val="000000"/>
          <w:sz w:val="18"/>
          <w:szCs w:val="18"/>
        </w:rPr>
        <w:t>Fondue/ Raclette</w:t>
      </w:r>
    </w:p>
    <w:p w14:paraId="36BB7017" w14:textId="6F8863A0" w:rsidR="00B357A4" w:rsidRPr="006E10EE" w:rsidRDefault="00B357A4" w:rsidP="006E10EE">
      <w:pPr>
        <w:numPr>
          <w:ilvl w:val="1"/>
          <w:numId w:val="1"/>
        </w:numPr>
        <w:tabs>
          <w:tab w:val="left" w:pos="20"/>
          <w:tab w:val="left" w:pos="392"/>
        </w:tabs>
        <w:autoSpaceDE w:val="0"/>
        <w:autoSpaceDN w:val="0"/>
        <w:adjustRightInd w:val="0"/>
        <w:ind w:firstLine="59"/>
        <w:jc w:val="both"/>
        <w:rPr>
          <w:rFonts w:ascii="Copperplate" w:hAnsi="Copperplate" w:cs="Baskerville"/>
          <w:color w:val="000000"/>
          <w:sz w:val="18"/>
          <w:szCs w:val="18"/>
        </w:rPr>
      </w:pPr>
      <w:r w:rsidRPr="006E10EE">
        <w:rPr>
          <w:rFonts w:ascii="Copperplate" w:hAnsi="Copperplate" w:cs="Baskerville"/>
          <w:color w:val="000000"/>
          <w:sz w:val="18"/>
          <w:szCs w:val="18"/>
        </w:rPr>
        <w:t>Ruderboot</w:t>
      </w:r>
    </w:p>
    <w:p w14:paraId="4FC7FDD8" w14:textId="77777777" w:rsidR="00B357A4" w:rsidRPr="006E10EE" w:rsidRDefault="00B357A4" w:rsidP="006E10EE">
      <w:pPr>
        <w:numPr>
          <w:ilvl w:val="0"/>
          <w:numId w:val="3"/>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 xml:space="preserve">Die Fahrräder des Vermieters vor Ort dürfen unentgeltlich mitbenutzt werden. Eine Nutzung erfolgt ohne Gewähr der Funktionstüchtigkeit und ohne Haftung des Vermieters bei etwaigen Schäden. Die Nutzung erfolgt in Verantwortung und Haftung des Mieters. </w:t>
      </w:r>
    </w:p>
    <w:p w14:paraId="46622FFE" w14:textId="77777777" w:rsidR="00B357A4" w:rsidRPr="006E10EE" w:rsidRDefault="00B357A4" w:rsidP="006E10EE">
      <w:pPr>
        <w:numPr>
          <w:ilvl w:val="0"/>
          <w:numId w:val="3"/>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Bei Anmietung des Außenbordmotors erfolgt die Nutzung ohne Haftung des Vermieters bei etwaigen Schäden. Die Nutzung erfolgt in Verantwortung und Haftung des Mieters.</w:t>
      </w:r>
    </w:p>
    <w:p w14:paraId="3FD80C06" w14:textId="77777777" w:rsidR="00B357A4" w:rsidRPr="006E10EE" w:rsidRDefault="00B357A4" w:rsidP="006E10EE">
      <w:pPr>
        <w:numPr>
          <w:ilvl w:val="0"/>
          <w:numId w:val="3"/>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Der Defekt bzw. Ausfall einer der mitvermieteten Ausstattungsgegenstände führt nicht zu einer Mietminderung.</w:t>
      </w:r>
    </w:p>
    <w:p w14:paraId="5E521978" w14:textId="0BCAA8AC" w:rsidR="00B357A4" w:rsidRPr="006E10EE" w:rsidRDefault="00B357A4" w:rsidP="006E10EE">
      <w:pPr>
        <w:numPr>
          <w:ilvl w:val="0"/>
          <w:numId w:val="3"/>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Bettwäsche (für Kopfkissen &amp; Bettdecke, sowie Bettlaken) kann vor Ort gegen eine Gebühr von 9 € je Person zur Verfügung gestellt werden</w:t>
      </w:r>
    </w:p>
    <w:p w14:paraId="0EA801E3" w14:textId="100195ED" w:rsidR="00B357A4" w:rsidRPr="006E10EE" w:rsidRDefault="00B357A4" w:rsidP="006E10EE">
      <w:pPr>
        <w:numPr>
          <w:ilvl w:val="0"/>
          <w:numId w:val="3"/>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Handtücher (1 Badehandtuch, 1 Handtuch, 1 Geschirrhandtuch) k</w:t>
      </w:r>
      <w:r w:rsidR="006E10EE">
        <w:rPr>
          <w:rFonts w:ascii="Copperplate" w:hAnsi="Copperplate" w:cs="Baskerville"/>
          <w:color w:val="000000"/>
          <w:sz w:val="22"/>
          <w:szCs w:val="22"/>
        </w:rPr>
        <w:t xml:space="preserve">önnen </w:t>
      </w:r>
      <w:r w:rsidRPr="006E10EE">
        <w:rPr>
          <w:rFonts w:ascii="Copperplate" w:hAnsi="Copperplate" w:cs="Baskerville"/>
          <w:color w:val="000000"/>
          <w:sz w:val="22"/>
          <w:szCs w:val="22"/>
        </w:rPr>
        <w:t>vor Ort gegen eine Gebühr von 6 € je Person zur Verfügung gestellt werden.</w:t>
      </w:r>
    </w:p>
    <w:p w14:paraId="5E5D2D84" w14:textId="27E15D72" w:rsidR="00B357A4" w:rsidRPr="006E10EE" w:rsidRDefault="00B357A4" w:rsidP="006E10EE">
      <w:pPr>
        <w:numPr>
          <w:ilvl w:val="0"/>
          <w:numId w:val="3"/>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 xml:space="preserve">Schwimmwesten können vor Ort gegen eine Gebühr von 5 € je Person zur Verfügung gestellt werden. Die Nutzung erfolgt in Verantwortung und Haftung des Mieters. </w:t>
      </w:r>
    </w:p>
    <w:p w14:paraId="37A808CE" w14:textId="77777777" w:rsidR="00B357A4" w:rsidRPr="006E10EE" w:rsidRDefault="00B357A4" w:rsidP="006E10EE">
      <w:pPr>
        <w:numPr>
          <w:ilvl w:val="0"/>
          <w:numId w:val="3"/>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Der Mieter erhält für die Dauer der Mietzeit einen Haustürschlüssel.</w:t>
      </w:r>
    </w:p>
    <w:p w14:paraId="4466973C" w14:textId="77777777" w:rsidR="00B357A4" w:rsidRPr="006E10EE" w:rsidRDefault="00B357A4" w:rsidP="00B357A4">
      <w:pPr>
        <w:autoSpaceDE w:val="0"/>
        <w:autoSpaceDN w:val="0"/>
        <w:adjustRightInd w:val="0"/>
        <w:jc w:val="both"/>
        <w:rPr>
          <w:rFonts w:ascii="Copperplate" w:hAnsi="Copperplate" w:cs="Baskerville"/>
          <w:color w:val="000000"/>
          <w:sz w:val="22"/>
          <w:szCs w:val="22"/>
        </w:rPr>
      </w:pPr>
    </w:p>
    <w:p w14:paraId="2EC4AED1" w14:textId="77777777" w:rsidR="00B357A4" w:rsidRPr="006E10EE" w:rsidRDefault="00B357A4" w:rsidP="006E10EE">
      <w:pPr>
        <w:shd w:val="clear" w:color="auto" w:fill="D9D9D9" w:themeFill="background1" w:themeFillShade="D9"/>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rPr>
        <w:t>§ 2 Mietzeit, An- und Abreise</w:t>
      </w:r>
    </w:p>
    <w:p w14:paraId="4A734F7B" w14:textId="77777777" w:rsidR="00B357A4" w:rsidRPr="006E10EE" w:rsidRDefault="00B357A4" w:rsidP="006E10EE">
      <w:pPr>
        <w:numPr>
          <w:ilvl w:val="0"/>
          <w:numId w:val="4"/>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Das Mietobjekt wird für die Zeit vom (Anreisetag) bis zum (Abreisetag) an den Mieter vermietet.</w:t>
      </w:r>
    </w:p>
    <w:p w14:paraId="44BD0D6E" w14:textId="77777777" w:rsidR="00B357A4" w:rsidRPr="006E10EE" w:rsidRDefault="00B357A4" w:rsidP="006E10EE">
      <w:pPr>
        <w:numPr>
          <w:ilvl w:val="0"/>
          <w:numId w:val="4"/>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In der Regel erfolgt die Vermietung von Samstag bis Samstag. Ausnahmen sind in der Nebensaison auf Anfrage möglich.</w:t>
      </w:r>
    </w:p>
    <w:p w14:paraId="23B91672" w14:textId="77777777" w:rsidR="00B357A4" w:rsidRPr="006E10EE" w:rsidRDefault="00B357A4" w:rsidP="006E10EE">
      <w:pPr>
        <w:numPr>
          <w:ilvl w:val="0"/>
          <w:numId w:val="4"/>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Die Anreise erfolgt am Anreisetag zwischen 15 und 19 Uhr.</w:t>
      </w:r>
    </w:p>
    <w:p w14:paraId="0E9ED2F5" w14:textId="77777777" w:rsidR="00B357A4" w:rsidRPr="006E10EE" w:rsidRDefault="00B357A4" w:rsidP="006E10EE">
      <w:pPr>
        <w:numPr>
          <w:ilvl w:val="0"/>
          <w:numId w:val="4"/>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Die Abreise erfolgt am Abreisetag zwischen 10 und spätestens 11 Uhr.</w:t>
      </w:r>
    </w:p>
    <w:p w14:paraId="7E0FB5AD" w14:textId="77777777" w:rsidR="00B357A4" w:rsidRPr="006E10EE" w:rsidRDefault="00B357A4" w:rsidP="006E10EE">
      <w:pPr>
        <w:autoSpaceDE w:val="0"/>
        <w:autoSpaceDN w:val="0"/>
        <w:adjustRightInd w:val="0"/>
        <w:ind w:left="393"/>
        <w:jc w:val="both"/>
        <w:rPr>
          <w:rFonts w:ascii="Copperplate" w:hAnsi="Copperplate" w:cs="Baskerville"/>
          <w:color w:val="000000"/>
          <w:sz w:val="22"/>
          <w:szCs w:val="22"/>
        </w:rPr>
      </w:pPr>
    </w:p>
    <w:p w14:paraId="3BB9A249" w14:textId="77777777" w:rsidR="00B357A4" w:rsidRPr="006E10EE" w:rsidRDefault="00B357A4" w:rsidP="006E10EE">
      <w:pPr>
        <w:shd w:val="clear" w:color="auto" w:fill="D9D9D9" w:themeFill="background1" w:themeFillShade="D9"/>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rPr>
        <w:t>§ 3 Mietpreis und Zahlungsweise</w:t>
      </w:r>
    </w:p>
    <w:p w14:paraId="5B93AED9" w14:textId="77777777" w:rsidR="00B357A4" w:rsidRPr="006E10EE" w:rsidRDefault="00B357A4" w:rsidP="006E10EE">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Der Mietpreis beträgt während der Nebensaison pro Übernachtung 70 €.</w:t>
      </w:r>
    </w:p>
    <w:p w14:paraId="4BA79CFD" w14:textId="77777777" w:rsidR="00B357A4" w:rsidRPr="006E10EE" w:rsidRDefault="00B357A4" w:rsidP="006E10EE">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Der Mietpreis beträgt während der Hauptsaison pro Übernachtung 80 €.</w:t>
      </w:r>
    </w:p>
    <w:p w14:paraId="783E6DCC" w14:textId="49E7E724" w:rsidR="00B357A4" w:rsidRPr="006E10EE" w:rsidRDefault="00B357A4" w:rsidP="006E10EE">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Für die Endreinigung fallen einmalige Kosten in Höhe von 60 € an. Das Anmieten erfolgt immer inklusive der Endreinigung*</w:t>
      </w:r>
      <w:r w:rsidR="006E10EE" w:rsidRPr="006E10EE">
        <w:rPr>
          <w:rFonts w:ascii="Copperplate" w:hAnsi="Copperplate" w:cs="Baskerville"/>
          <w:color w:val="000000"/>
          <w:sz w:val="22"/>
          <w:szCs w:val="22"/>
        </w:rPr>
        <w:t>.</w:t>
      </w:r>
    </w:p>
    <w:p w14:paraId="0E072DCA" w14:textId="77777777" w:rsidR="00B357A4" w:rsidRPr="006E10EE" w:rsidRDefault="00B357A4" w:rsidP="006E10EE">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Die obligatorische Kaution beträgt 100 €.</w:t>
      </w:r>
    </w:p>
    <w:p w14:paraId="44744977" w14:textId="77777777" w:rsidR="00B357A4" w:rsidRPr="006E10EE" w:rsidRDefault="00B357A4" w:rsidP="006E10EE">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Die Hauptsaison beginnt am 01.04. und endet am 31.10. jeden Jahres. Die Weihnachtsferien werden ebenfalls als Hauptsaison gebucht. Die Nebensaison beginnt mit dem 01.11. und endet am 31.03. jeden Jahres.</w:t>
      </w:r>
    </w:p>
    <w:p w14:paraId="3C334514" w14:textId="77777777" w:rsidR="00B357A4" w:rsidRPr="006E10EE" w:rsidRDefault="00B357A4" w:rsidP="006E10EE">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Nach Ende der Mietzeit hat der Mieter das Mietobjekt geräumt und besenrein in einem ordnungsgemäßen Zustand an den Verwalter zu übergeben und die Schlüssel an den Verwalter auszuhändigen. Eigene Lebensmittel sind sämtlich aus dem Haus zu entfernen.</w:t>
      </w:r>
    </w:p>
    <w:p w14:paraId="38BEC8C9" w14:textId="77777777" w:rsidR="00B35C76" w:rsidRDefault="00B357A4" w:rsidP="006E10EE">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Die Kosten für Strom</w:t>
      </w:r>
      <w:r w:rsidR="00B35C76">
        <w:rPr>
          <w:rFonts w:ascii="Copperplate" w:hAnsi="Copperplate" w:cs="Baskerville"/>
          <w:color w:val="000000"/>
          <w:sz w:val="22"/>
          <w:szCs w:val="22"/>
        </w:rPr>
        <w:t xml:space="preserve"> (10 Ct/ kWh) und Gas (22Ct/ kwh) werden entsprechend des Verbrauchs berechnet und von der Kaution abgehalten</w:t>
      </w:r>
    </w:p>
    <w:p w14:paraId="15EDEADB" w14:textId="20EF0EA6" w:rsidR="00B357A4" w:rsidRPr="006E10EE" w:rsidRDefault="00B35C76" w:rsidP="006E10EE">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Pr>
          <w:rFonts w:ascii="Copperplate" w:hAnsi="Copperplate" w:cs="Baskerville"/>
          <w:color w:val="000000"/>
          <w:sz w:val="22"/>
          <w:szCs w:val="22"/>
        </w:rPr>
        <w:t xml:space="preserve">Die Kosten für </w:t>
      </w:r>
      <w:r w:rsidR="00B357A4" w:rsidRPr="006E10EE">
        <w:rPr>
          <w:rFonts w:ascii="Copperplate" w:hAnsi="Copperplate" w:cs="Baskerville"/>
          <w:color w:val="000000"/>
          <w:sz w:val="22"/>
          <w:szCs w:val="22"/>
        </w:rPr>
        <w:t>Wasser sind im Mietpreis enthalten</w:t>
      </w:r>
    </w:p>
    <w:p w14:paraId="2FBDBBB5" w14:textId="1085044B" w:rsidR="00A53EE8" w:rsidRPr="00A53EE8" w:rsidRDefault="00B357A4" w:rsidP="00A53EE8">
      <w:pPr>
        <w:numPr>
          <w:ilvl w:val="0"/>
          <w:numId w:val="5"/>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 xml:space="preserve">Der </w:t>
      </w:r>
      <w:r w:rsidR="00F20076">
        <w:rPr>
          <w:rFonts w:ascii="Copperplate" w:hAnsi="Copperplate" w:cs="Baskerville"/>
          <w:color w:val="000000"/>
          <w:sz w:val="22"/>
          <w:szCs w:val="22"/>
        </w:rPr>
        <w:t>Mietb</w:t>
      </w:r>
      <w:r w:rsidRPr="006E10EE">
        <w:rPr>
          <w:rFonts w:ascii="Copperplate" w:hAnsi="Copperplate" w:cs="Baskerville"/>
          <w:color w:val="000000"/>
          <w:sz w:val="22"/>
          <w:szCs w:val="22"/>
        </w:rPr>
        <w:t>etrag ist mit dem Buchungsdatum wie folgt zu entrichten:</w:t>
      </w:r>
    </w:p>
    <w:p w14:paraId="7BF40827" w14:textId="6B6A7877" w:rsidR="00B357A4" w:rsidRPr="00944102" w:rsidRDefault="00B357A4" w:rsidP="006E10EE">
      <w:pPr>
        <w:autoSpaceDE w:val="0"/>
        <w:autoSpaceDN w:val="0"/>
        <w:adjustRightInd w:val="0"/>
        <w:ind w:left="393"/>
        <w:jc w:val="center"/>
        <w:rPr>
          <w:rFonts w:ascii="Copperplate" w:hAnsi="Copperplate" w:cs="Baskerville"/>
          <w:b/>
          <w:bCs/>
          <w:color w:val="000000"/>
          <w:sz w:val="22"/>
          <w:szCs w:val="22"/>
        </w:rPr>
      </w:pPr>
      <w:r w:rsidRPr="00944102">
        <w:rPr>
          <w:rFonts w:ascii="Copperplate" w:hAnsi="Copperplate" w:cs="Baskerville"/>
          <w:b/>
          <w:bCs/>
          <w:color w:val="000000"/>
          <w:sz w:val="22"/>
          <w:szCs w:val="22"/>
        </w:rPr>
        <w:t>Bankverbindung</w:t>
      </w:r>
    </w:p>
    <w:p w14:paraId="5BE9B56E" w14:textId="6E9C6DF4" w:rsidR="00B357A4" w:rsidRPr="00944102" w:rsidRDefault="00B357A4" w:rsidP="006E10EE">
      <w:pPr>
        <w:autoSpaceDE w:val="0"/>
        <w:autoSpaceDN w:val="0"/>
        <w:adjustRightInd w:val="0"/>
        <w:ind w:left="393"/>
        <w:jc w:val="center"/>
        <w:rPr>
          <w:rFonts w:ascii="Copperplate" w:hAnsi="Copperplate" w:cs="Baskerville"/>
          <w:b/>
          <w:bCs/>
          <w:color w:val="000000"/>
          <w:sz w:val="22"/>
          <w:szCs w:val="22"/>
        </w:rPr>
      </w:pPr>
      <w:r w:rsidRPr="00944102">
        <w:rPr>
          <w:rFonts w:ascii="Copperplate" w:hAnsi="Copperplate" w:cs="Baskerville"/>
          <w:b/>
          <w:bCs/>
          <w:color w:val="000000"/>
          <w:sz w:val="22"/>
          <w:szCs w:val="22"/>
        </w:rPr>
        <w:t>Kreissparkasse Köln</w:t>
      </w:r>
    </w:p>
    <w:p w14:paraId="2FE22124" w14:textId="02332C3F" w:rsidR="00B357A4" w:rsidRPr="00944102" w:rsidRDefault="00B357A4" w:rsidP="006E10EE">
      <w:pPr>
        <w:autoSpaceDE w:val="0"/>
        <w:autoSpaceDN w:val="0"/>
        <w:adjustRightInd w:val="0"/>
        <w:ind w:left="393"/>
        <w:jc w:val="center"/>
        <w:rPr>
          <w:rFonts w:ascii="Copperplate" w:hAnsi="Copperplate" w:cs="Baskerville"/>
          <w:b/>
          <w:bCs/>
          <w:color w:val="000000"/>
          <w:sz w:val="22"/>
          <w:szCs w:val="22"/>
        </w:rPr>
      </w:pPr>
      <w:r w:rsidRPr="00944102">
        <w:rPr>
          <w:rFonts w:ascii="Copperplate" w:hAnsi="Copperplate" w:cs="Baskerville"/>
          <w:b/>
          <w:bCs/>
          <w:color w:val="000000"/>
          <w:sz w:val="22"/>
          <w:szCs w:val="22"/>
        </w:rPr>
        <w:t>Nadja Klug und Armin Hellmich</w:t>
      </w:r>
    </w:p>
    <w:p w14:paraId="4F15E1BE" w14:textId="7CDBA60F" w:rsidR="00B357A4" w:rsidRDefault="00B357A4" w:rsidP="006E10EE">
      <w:pPr>
        <w:autoSpaceDE w:val="0"/>
        <w:autoSpaceDN w:val="0"/>
        <w:adjustRightInd w:val="0"/>
        <w:ind w:left="393"/>
        <w:jc w:val="center"/>
        <w:rPr>
          <w:rFonts w:ascii="Copperplate" w:hAnsi="Copperplate" w:cs="Baskerville"/>
          <w:b/>
          <w:bCs/>
          <w:color w:val="000000"/>
          <w:sz w:val="22"/>
          <w:szCs w:val="22"/>
        </w:rPr>
      </w:pPr>
      <w:r w:rsidRPr="00944102">
        <w:rPr>
          <w:rFonts w:ascii="Copperplate" w:hAnsi="Copperplate" w:cs="Baskerville"/>
          <w:b/>
          <w:bCs/>
          <w:color w:val="000000"/>
          <w:sz w:val="22"/>
          <w:szCs w:val="22"/>
        </w:rPr>
        <w:t>IBAN DE 36 3705 0299 1156 1102 70</w:t>
      </w:r>
    </w:p>
    <w:p w14:paraId="117E8BDB" w14:textId="77777777" w:rsidR="0063473C" w:rsidRPr="00944102" w:rsidRDefault="0063473C" w:rsidP="006E10EE">
      <w:pPr>
        <w:autoSpaceDE w:val="0"/>
        <w:autoSpaceDN w:val="0"/>
        <w:adjustRightInd w:val="0"/>
        <w:ind w:left="393"/>
        <w:jc w:val="center"/>
        <w:rPr>
          <w:rFonts w:ascii="Copperplate" w:hAnsi="Copperplate" w:cs="Baskerville"/>
          <w:b/>
          <w:bCs/>
          <w:color w:val="000000"/>
          <w:sz w:val="22"/>
          <w:szCs w:val="22"/>
        </w:rPr>
      </w:pPr>
    </w:p>
    <w:p w14:paraId="15821197" w14:textId="37DA998F" w:rsidR="00B357A4" w:rsidRPr="006E10EE" w:rsidRDefault="00B357A4" w:rsidP="006E10EE">
      <w:pPr>
        <w:numPr>
          <w:ilvl w:val="0"/>
          <w:numId w:val="6"/>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 xml:space="preserve">Die Kaution in Höhe von 100 € sowie die Endreinigung in Höhe von 60 € sind spätestens mit der Restzahlung zu überweisen. Die Kaution wird nach der </w:t>
      </w:r>
      <w:r w:rsidRPr="006E10EE">
        <w:rPr>
          <w:rFonts w:ascii="Copperplate" w:hAnsi="Copperplate" w:cs="Baskerville"/>
          <w:color w:val="000000"/>
          <w:sz w:val="22"/>
          <w:szCs w:val="22"/>
        </w:rPr>
        <w:lastRenderedPageBreak/>
        <w:t xml:space="preserve">Mietzeit bei ordnungsgemäßer Übergabe </w:t>
      </w:r>
      <w:r w:rsidR="00A53EE8">
        <w:rPr>
          <w:rFonts w:ascii="Copperplate" w:hAnsi="Copperplate" w:cs="Baskerville"/>
          <w:color w:val="000000"/>
          <w:sz w:val="22"/>
          <w:szCs w:val="22"/>
        </w:rPr>
        <w:t xml:space="preserve">abzüglich der verbrauchkosten für Strom und Gas (siehe §3) </w:t>
      </w:r>
      <w:r w:rsidRPr="006E10EE">
        <w:rPr>
          <w:rFonts w:ascii="Copperplate" w:hAnsi="Copperplate" w:cs="Baskerville"/>
          <w:color w:val="000000"/>
          <w:sz w:val="22"/>
          <w:szCs w:val="22"/>
        </w:rPr>
        <w:t>an den Mieter zurück überwiesen.</w:t>
      </w:r>
    </w:p>
    <w:p w14:paraId="39E97FFC" w14:textId="5E1E243A" w:rsidR="00B357A4" w:rsidRPr="006E10EE" w:rsidRDefault="00B357A4" w:rsidP="006E10EE">
      <w:pPr>
        <w:numPr>
          <w:ilvl w:val="0"/>
          <w:numId w:val="6"/>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 xml:space="preserve">Eine Anzahlung von 20% des Gesamtbetrages, mindestens jedoch 100 € erfolgt innerhalb von 14 Tagen nach Abschluss des Vertrages </w:t>
      </w:r>
      <w:r w:rsidR="00395F7A">
        <w:rPr>
          <w:rFonts w:ascii="Copperplate" w:hAnsi="Copperplate" w:cs="Baskerville"/>
          <w:color w:val="000000"/>
          <w:sz w:val="22"/>
          <w:szCs w:val="22"/>
        </w:rPr>
        <w:t>sowie</w:t>
      </w:r>
      <w:r w:rsidRPr="006E10EE">
        <w:rPr>
          <w:rFonts w:ascii="Copperplate" w:hAnsi="Copperplate" w:cs="Baskerville"/>
          <w:color w:val="000000"/>
          <w:sz w:val="22"/>
          <w:szCs w:val="22"/>
        </w:rPr>
        <w:t xml:space="preserve"> die Restzahlung spätestens 14 Tage vor Beginn der Mietzeit. Liegen zwischen dem Tag des Vertragsschlusses und dem Tag des Mietbeginns weniger als 14 Tage, ist der gesamte Betrag sofort nach Vertragsschluss zu überweisen.</w:t>
      </w:r>
    </w:p>
    <w:p w14:paraId="4DDFADE1" w14:textId="77777777" w:rsidR="00B357A4" w:rsidRPr="006E10EE" w:rsidRDefault="00B357A4" w:rsidP="006E10EE">
      <w:pPr>
        <w:numPr>
          <w:ilvl w:val="0"/>
          <w:numId w:val="6"/>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Gerät der Mieter mit der Zahlung um mehr als 14 Tage in Verzug, ist der Vermieter berechtigt, den Vertrag ohne weitere Gründe fristlos zu kündigen und das Mietobjekt anderweitig zu vermieten.</w:t>
      </w:r>
    </w:p>
    <w:p w14:paraId="191E6795" w14:textId="77777777" w:rsidR="00B357A4" w:rsidRPr="006E10EE" w:rsidRDefault="00B357A4" w:rsidP="00944102">
      <w:pPr>
        <w:autoSpaceDE w:val="0"/>
        <w:autoSpaceDN w:val="0"/>
        <w:adjustRightInd w:val="0"/>
        <w:ind w:left="785"/>
        <w:jc w:val="both"/>
        <w:rPr>
          <w:rFonts w:ascii="Copperplate" w:hAnsi="Copperplate" w:cs="Baskerville"/>
          <w:color w:val="000000"/>
          <w:sz w:val="16"/>
          <w:szCs w:val="16"/>
        </w:rPr>
      </w:pPr>
      <w:r w:rsidRPr="006E10EE">
        <w:rPr>
          <w:rFonts w:ascii="Copperplate" w:hAnsi="Copperplate" w:cs="Baskerville"/>
          <w:color w:val="000000"/>
          <w:sz w:val="16"/>
          <w:szCs w:val="16"/>
        </w:rPr>
        <w:t>*Da nach deutschem Wettbewerbsrecht Endpreise anzugeben sind, muss der Mietpreis schlussendlich auch die Endreinigung enthalten.</w:t>
      </w:r>
    </w:p>
    <w:p w14:paraId="3E78869C" w14:textId="77777777" w:rsidR="00B357A4" w:rsidRPr="006E10EE" w:rsidRDefault="00B357A4" w:rsidP="006E10EE">
      <w:pPr>
        <w:autoSpaceDE w:val="0"/>
        <w:autoSpaceDN w:val="0"/>
        <w:adjustRightInd w:val="0"/>
        <w:ind w:left="393"/>
        <w:jc w:val="both"/>
        <w:rPr>
          <w:rFonts w:ascii="Copperplate" w:hAnsi="Copperplate" w:cs="Baskerville"/>
          <w:color w:val="000000"/>
          <w:sz w:val="22"/>
          <w:szCs w:val="22"/>
        </w:rPr>
      </w:pPr>
    </w:p>
    <w:p w14:paraId="30D0F374" w14:textId="77777777" w:rsidR="00B357A4" w:rsidRPr="006E10EE" w:rsidRDefault="00B357A4" w:rsidP="006E10EE">
      <w:pPr>
        <w:shd w:val="clear" w:color="auto" w:fill="D9D9D9" w:themeFill="background1" w:themeFillShade="D9"/>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rPr>
        <w:t>§ 4 Stornierung und Aufenthaltsabbruch</w:t>
      </w:r>
    </w:p>
    <w:p w14:paraId="5B186861" w14:textId="77777777" w:rsidR="00B357A4" w:rsidRPr="006E10EE" w:rsidRDefault="00B357A4" w:rsidP="006E10EE">
      <w:pPr>
        <w:numPr>
          <w:ilvl w:val="0"/>
          <w:numId w:val="17"/>
        </w:numPr>
        <w:tabs>
          <w:tab w:val="left" w:pos="20"/>
          <w:tab w:val="left" w:pos="392"/>
        </w:tabs>
        <w:autoSpaceDE w:val="0"/>
        <w:autoSpaceDN w:val="0"/>
        <w:adjustRightInd w:val="0"/>
        <w:ind w:left="720"/>
        <w:jc w:val="both"/>
        <w:rPr>
          <w:rFonts w:ascii="Copperplate" w:hAnsi="Copperplate" w:cs="Baskerville"/>
          <w:color w:val="000000"/>
          <w:sz w:val="22"/>
          <w:szCs w:val="22"/>
        </w:rPr>
      </w:pPr>
      <w:r w:rsidRPr="006E10EE">
        <w:rPr>
          <w:rFonts w:ascii="Copperplate" w:hAnsi="Copperplate" w:cs="Baskerville"/>
          <w:color w:val="000000"/>
          <w:sz w:val="22"/>
          <w:szCs w:val="22"/>
        </w:rPr>
        <w:t>Storniert (kündigt) der Mieter den Vertrag vor dem Mietbeginn, ohne einen Nachmieter zu benennen, der in den Vertrag zu denselben Konditionen eintritt, sind als Entschädigung unter Anrechnung der ersparten Aufwendungen die folgenden anteiligen Mieten (ausschließlich der Endreinigung) zu entrichten, sofern eine anderweitige Vermietung nicht möglich ist:</w:t>
      </w:r>
    </w:p>
    <w:p w14:paraId="526936C4" w14:textId="77777777" w:rsidR="00B357A4" w:rsidRPr="006E10EE" w:rsidRDefault="00B357A4" w:rsidP="006E10EE">
      <w:pPr>
        <w:numPr>
          <w:ilvl w:val="1"/>
          <w:numId w:val="17"/>
        </w:numPr>
        <w:tabs>
          <w:tab w:val="left" w:pos="240"/>
          <w:tab w:val="left" w:pos="501"/>
        </w:tabs>
        <w:autoSpaceDE w:val="0"/>
        <w:autoSpaceDN w:val="0"/>
        <w:adjustRightInd w:val="0"/>
        <w:ind w:left="1152"/>
        <w:jc w:val="both"/>
        <w:rPr>
          <w:rFonts w:ascii="Copperplate" w:hAnsi="Copperplate" w:cs="Baskerville"/>
          <w:color w:val="000000"/>
          <w:sz w:val="20"/>
          <w:szCs w:val="20"/>
        </w:rPr>
      </w:pPr>
      <w:r w:rsidRPr="006E10EE">
        <w:rPr>
          <w:rFonts w:ascii="Copperplate" w:hAnsi="Copperplate" w:cs="Baskerville"/>
          <w:color w:val="000000"/>
          <w:sz w:val="20"/>
          <w:szCs w:val="20"/>
        </w:rPr>
        <w:t>bis 42 Tage vor Mietbeginn: 10 % des Mietpreises</w:t>
      </w:r>
    </w:p>
    <w:p w14:paraId="2966DBC4" w14:textId="77777777" w:rsidR="00B357A4" w:rsidRPr="006E10EE" w:rsidRDefault="00B357A4" w:rsidP="006E10EE">
      <w:pPr>
        <w:numPr>
          <w:ilvl w:val="1"/>
          <w:numId w:val="17"/>
        </w:numPr>
        <w:tabs>
          <w:tab w:val="left" w:pos="240"/>
          <w:tab w:val="left" w:pos="501"/>
        </w:tabs>
        <w:autoSpaceDE w:val="0"/>
        <w:autoSpaceDN w:val="0"/>
        <w:adjustRightInd w:val="0"/>
        <w:ind w:left="1152"/>
        <w:jc w:val="both"/>
        <w:rPr>
          <w:rFonts w:ascii="Copperplate" w:hAnsi="Copperplate" w:cs="Baskerville"/>
          <w:color w:val="000000"/>
          <w:sz w:val="20"/>
          <w:szCs w:val="20"/>
        </w:rPr>
      </w:pPr>
      <w:r w:rsidRPr="006E10EE">
        <w:rPr>
          <w:rFonts w:ascii="Copperplate" w:hAnsi="Copperplate" w:cs="Baskerville"/>
          <w:color w:val="000000"/>
          <w:sz w:val="20"/>
          <w:szCs w:val="20"/>
        </w:rPr>
        <w:t>bis 21 Tage vor Mietbeginn: 50 % des Mietpreises</w:t>
      </w:r>
    </w:p>
    <w:p w14:paraId="6A09AA85" w14:textId="77777777" w:rsidR="00B357A4" w:rsidRPr="006E10EE" w:rsidRDefault="00B357A4" w:rsidP="006E10EE">
      <w:pPr>
        <w:numPr>
          <w:ilvl w:val="1"/>
          <w:numId w:val="17"/>
        </w:numPr>
        <w:tabs>
          <w:tab w:val="left" w:pos="240"/>
          <w:tab w:val="left" w:pos="501"/>
        </w:tabs>
        <w:autoSpaceDE w:val="0"/>
        <w:autoSpaceDN w:val="0"/>
        <w:adjustRightInd w:val="0"/>
        <w:ind w:left="1152"/>
        <w:jc w:val="both"/>
        <w:rPr>
          <w:rFonts w:ascii="Copperplate" w:hAnsi="Copperplate" w:cs="Baskerville"/>
          <w:color w:val="000000"/>
          <w:sz w:val="20"/>
          <w:szCs w:val="20"/>
        </w:rPr>
      </w:pPr>
      <w:r w:rsidRPr="006E10EE">
        <w:rPr>
          <w:rFonts w:ascii="Copperplate" w:hAnsi="Copperplate" w:cs="Baskerville"/>
          <w:color w:val="000000"/>
          <w:sz w:val="20"/>
          <w:szCs w:val="20"/>
        </w:rPr>
        <w:t>ab 20 Tage vor Mietbeginn: 100 % des Mietpreises.</w:t>
      </w:r>
    </w:p>
    <w:p w14:paraId="0FDF92A0" w14:textId="77777777" w:rsidR="00B357A4" w:rsidRPr="006E10EE" w:rsidRDefault="00B357A4" w:rsidP="006E10EE">
      <w:pPr>
        <w:numPr>
          <w:ilvl w:val="0"/>
          <w:numId w:val="17"/>
        </w:numPr>
        <w:tabs>
          <w:tab w:val="left" w:pos="20"/>
          <w:tab w:val="left" w:pos="392"/>
        </w:tabs>
        <w:autoSpaceDE w:val="0"/>
        <w:autoSpaceDN w:val="0"/>
        <w:adjustRightInd w:val="0"/>
        <w:ind w:left="720"/>
        <w:jc w:val="both"/>
        <w:rPr>
          <w:rFonts w:ascii="Copperplate" w:hAnsi="Copperplate" w:cs="Baskerville"/>
          <w:color w:val="000000"/>
          <w:sz w:val="22"/>
          <w:szCs w:val="22"/>
        </w:rPr>
      </w:pPr>
      <w:r w:rsidRPr="006E10EE">
        <w:rPr>
          <w:rFonts w:ascii="Copperplate" w:hAnsi="Copperplate" w:cs="Baskerville"/>
          <w:color w:val="000000"/>
          <w:sz w:val="22"/>
          <w:szCs w:val="22"/>
        </w:rPr>
        <w:t>Gleichwohl ist der Vermieter bemüht, das Mietobjekt anderweitig zu vermieten.</w:t>
      </w:r>
    </w:p>
    <w:p w14:paraId="0F08C398" w14:textId="77777777" w:rsidR="00B357A4" w:rsidRPr="006E10EE" w:rsidRDefault="00B357A4" w:rsidP="006E10EE">
      <w:pPr>
        <w:numPr>
          <w:ilvl w:val="0"/>
          <w:numId w:val="17"/>
        </w:numPr>
        <w:tabs>
          <w:tab w:val="left" w:pos="20"/>
          <w:tab w:val="left" w:pos="392"/>
        </w:tabs>
        <w:autoSpaceDE w:val="0"/>
        <w:autoSpaceDN w:val="0"/>
        <w:adjustRightInd w:val="0"/>
        <w:ind w:left="720"/>
        <w:jc w:val="both"/>
        <w:rPr>
          <w:rFonts w:ascii="Copperplate" w:hAnsi="Copperplate" w:cs="Baskerville"/>
          <w:color w:val="000000"/>
          <w:sz w:val="22"/>
          <w:szCs w:val="22"/>
        </w:rPr>
      </w:pPr>
      <w:r w:rsidRPr="006E10EE">
        <w:rPr>
          <w:rFonts w:ascii="Copperplate" w:hAnsi="Copperplate" w:cs="Baskerville"/>
          <w:color w:val="000000"/>
          <w:sz w:val="22"/>
          <w:szCs w:val="22"/>
        </w:rPr>
        <w:t>Bricht der Mieter den Aufenthalt vorzeitig ab, bleibt er zur Zahlung des vollen Mietpreises verpflichtet.</w:t>
      </w:r>
    </w:p>
    <w:p w14:paraId="5E444BEC" w14:textId="77777777" w:rsidR="00B357A4" w:rsidRPr="006E10EE" w:rsidRDefault="00B357A4" w:rsidP="006E10EE">
      <w:pPr>
        <w:numPr>
          <w:ilvl w:val="0"/>
          <w:numId w:val="17"/>
        </w:numPr>
        <w:tabs>
          <w:tab w:val="left" w:pos="20"/>
          <w:tab w:val="left" w:pos="392"/>
        </w:tabs>
        <w:autoSpaceDE w:val="0"/>
        <w:autoSpaceDN w:val="0"/>
        <w:adjustRightInd w:val="0"/>
        <w:ind w:left="720"/>
        <w:jc w:val="both"/>
        <w:rPr>
          <w:rFonts w:ascii="Copperplate" w:hAnsi="Copperplate" w:cs="Baskerville"/>
          <w:color w:val="000000"/>
          <w:sz w:val="22"/>
          <w:szCs w:val="22"/>
        </w:rPr>
      </w:pPr>
      <w:r w:rsidRPr="006E10EE">
        <w:rPr>
          <w:rFonts w:ascii="Copperplate" w:hAnsi="Copperplate" w:cs="Baskerville"/>
          <w:color w:val="000000"/>
          <w:sz w:val="22"/>
          <w:szCs w:val="22"/>
        </w:rPr>
        <w:t>Eine Stornierung bzw. Kündigung kann nur schriftlich erfolgen. Maßgeblich ist der Tag des Zugangs der Erklärung bei dem Vermieter.</w:t>
      </w:r>
    </w:p>
    <w:p w14:paraId="7D21954A" w14:textId="77777777" w:rsidR="00B357A4" w:rsidRPr="006E10EE" w:rsidRDefault="00B357A4" w:rsidP="006E10EE">
      <w:pPr>
        <w:numPr>
          <w:ilvl w:val="0"/>
          <w:numId w:val="17"/>
        </w:numPr>
        <w:tabs>
          <w:tab w:val="left" w:pos="20"/>
          <w:tab w:val="left" w:pos="392"/>
        </w:tabs>
        <w:autoSpaceDE w:val="0"/>
        <w:autoSpaceDN w:val="0"/>
        <w:adjustRightInd w:val="0"/>
        <w:ind w:left="720"/>
        <w:jc w:val="both"/>
        <w:rPr>
          <w:rFonts w:ascii="Copperplate" w:hAnsi="Copperplate" w:cs="Baskerville"/>
          <w:color w:val="000000"/>
          <w:sz w:val="22"/>
          <w:szCs w:val="22"/>
        </w:rPr>
      </w:pPr>
      <w:r w:rsidRPr="006E10EE">
        <w:rPr>
          <w:rFonts w:ascii="Copperplate" w:hAnsi="Copperplate" w:cs="Baskerville"/>
          <w:color w:val="000000"/>
          <w:sz w:val="22"/>
          <w:szCs w:val="22"/>
        </w:rPr>
        <w:t xml:space="preserve">Sollte der Aufenthalt wegen eines Beherbergungsverbotes im Rahmen der pandemischen Maßnahmen durch die Behörden untersagt werden, erfolgt eine vollständige Rückerstattung des gezahlten Mietpreises. </w:t>
      </w:r>
    </w:p>
    <w:p w14:paraId="0C69420E" w14:textId="77777777" w:rsidR="00B357A4" w:rsidRPr="006E10EE" w:rsidRDefault="00B357A4" w:rsidP="006E10EE">
      <w:pPr>
        <w:autoSpaceDE w:val="0"/>
        <w:autoSpaceDN w:val="0"/>
        <w:adjustRightInd w:val="0"/>
        <w:ind w:left="753"/>
        <w:jc w:val="both"/>
        <w:rPr>
          <w:rFonts w:ascii="Copperplate" w:hAnsi="Copperplate" w:cs="Baskerville"/>
          <w:color w:val="000000"/>
          <w:sz w:val="22"/>
          <w:szCs w:val="22"/>
        </w:rPr>
      </w:pPr>
    </w:p>
    <w:p w14:paraId="3D17C477" w14:textId="77777777" w:rsidR="00B357A4" w:rsidRPr="006E10EE" w:rsidRDefault="00B357A4" w:rsidP="006E10EE">
      <w:pPr>
        <w:shd w:val="clear" w:color="auto" w:fill="D9D9D9" w:themeFill="background1" w:themeFillShade="D9"/>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rPr>
        <w:t>§ 5 Haftung und Pflichten des Mieters</w:t>
      </w:r>
    </w:p>
    <w:p w14:paraId="53D8D79B" w14:textId="77777777" w:rsidR="00B357A4" w:rsidRPr="006E10EE" w:rsidRDefault="00B357A4" w:rsidP="006E10EE">
      <w:pPr>
        <w:numPr>
          <w:ilvl w:val="0"/>
          <w:numId w:val="10"/>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Das Mietobjekt einschließlich der Möbel und der sonstigen in ihm befindlichen Gegenstände sind schonend zu behandeln. Der Mieter hat die ihn begleitenden und/oder besuchenden Personen zur Sorgsamkeit anzuhalten. Der Mieter haftet für schuldhafte Beschädigungen des Mietobjekts, des Mobiliars oder sonstiger - auch der zusätzlich ausgeliehenen - Gegenstände im Mietobjekt durch ihn oder ihn begleitende Personen.</w:t>
      </w:r>
    </w:p>
    <w:p w14:paraId="40D42EFF" w14:textId="77777777" w:rsidR="00B357A4" w:rsidRPr="006E10EE" w:rsidRDefault="00B357A4" w:rsidP="006E10EE">
      <w:pPr>
        <w:numPr>
          <w:ilvl w:val="0"/>
          <w:numId w:val="10"/>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Mängel, die bei Übernahme des Mietobjekts und/oder während der Mietzeit entstehen, sind dem Verwalter unverzüglich in geeigneter Form zu melden.</w:t>
      </w:r>
    </w:p>
    <w:p w14:paraId="271BD6BD" w14:textId="77777777" w:rsidR="00B357A4" w:rsidRPr="006E10EE" w:rsidRDefault="00B357A4" w:rsidP="006E10EE">
      <w:pPr>
        <w:numPr>
          <w:ilvl w:val="0"/>
          <w:numId w:val="10"/>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Die Haltung von Tieren in dem Mietobjekt ist nur nach vorheriger Absprache mit dem Vermieter gestattet.</w:t>
      </w:r>
    </w:p>
    <w:p w14:paraId="7209CBED" w14:textId="45C12FE6" w:rsidR="00B357A4" w:rsidRPr="006E10EE" w:rsidRDefault="00B357A4" w:rsidP="006E10EE">
      <w:pPr>
        <w:numPr>
          <w:ilvl w:val="0"/>
          <w:numId w:val="10"/>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 xml:space="preserve">Der Mieter </w:t>
      </w:r>
      <w:r w:rsidR="006E10EE">
        <w:rPr>
          <w:rFonts w:ascii="Copperplate" w:hAnsi="Copperplate" w:cs="Baskerville"/>
          <w:color w:val="000000"/>
          <w:sz w:val="22"/>
          <w:szCs w:val="22"/>
        </w:rPr>
        <w:t xml:space="preserve">erkennt die </w:t>
      </w:r>
      <w:r w:rsidRPr="006E10EE">
        <w:rPr>
          <w:rFonts w:ascii="Copperplate" w:hAnsi="Copperplate" w:cs="Baskerville"/>
          <w:color w:val="000000"/>
          <w:sz w:val="22"/>
          <w:szCs w:val="22"/>
        </w:rPr>
        <w:t xml:space="preserve">Hausordnung </w:t>
      </w:r>
      <w:r w:rsidR="006E10EE">
        <w:rPr>
          <w:rFonts w:ascii="Copperplate" w:hAnsi="Copperplate" w:cs="Baskerville"/>
          <w:color w:val="000000"/>
          <w:sz w:val="22"/>
          <w:szCs w:val="22"/>
        </w:rPr>
        <w:t xml:space="preserve">an. </w:t>
      </w:r>
      <w:r w:rsidRPr="006E10EE">
        <w:rPr>
          <w:rFonts w:ascii="Copperplate" w:hAnsi="Copperplate" w:cs="Baskerville"/>
          <w:color w:val="000000"/>
          <w:sz w:val="22"/>
          <w:szCs w:val="22"/>
        </w:rPr>
        <w:t xml:space="preserve">Diese befindet sich </w:t>
      </w:r>
      <w:r w:rsidR="006E10EE" w:rsidRPr="006E10EE">
        <w:rPr>
          <w:rFonts w:ascii="Copperplate" w:hAnsi="Copperplate" w:cs="Baskerville"/>
          <w:color w:val="000000"/>
          <w:sz w:val="22"/>
          <w:szCs w:val="22"/>
        </w:rPr>
        <w:t xml:space="preserve">auf der Homepage </w:t>
      </w:r>
      <w:hyperlink r:id="rId9" w:history="1">
        <w:r w:rsidR="008E3338" w:rsidRPr="008E3338">
          <w:rPr>
            <w:rStyle w:val="Hyperlink"/>
            <w:rFonts w:ascii="Copperplate" w:hAnsi="Copperplate"/>
            <w:b/>
            <w:bCs/>
            <w:sz w:val="22"/>
            <w:szCs w:val="22"/>
          </w:rPr>
          <w:t>www.ferienhausmeerzeit.de</w:t>
        </w:r>
      </w:hyperlink>
      <w:r w:rsidR="008E3338">
        <w:t xml:space="preserve"> </w:t>
      </w:r>
      <w:r w:rsidR="006E10EE" w:rsidRPr="006E10EE">
        <w:rPr>
          <w:rFonts w:ascii="Copperplate" w:hAnsi="Copperplate" w:cs="Baskerville"/>
          <w:color w:val="000000"/>
          <w:sz w:val="22"/>
          <w:szCs w:val="22"/>
        </w:rPr>
        <w:t xml:space="preserve">und als Aushang im Ferienhaus. </w:t>
      </w:r>
    </w:p>
    <w:p w14:paraId="7CE136EF" w14:textId="23F40446" w:rsidR="00B357A4" w:rsidRPr="006E10EE" w:rsidRDefault="006E10EE" w:rsidP="006E10EE">
      <w:pPr>
        <w:numPr>
          <w:ilvl w:val="0"/>
          <w:numId w:val="10"/>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Der Mieter erkennt die angehängte Nutzungsvereinbarung für das Internet an und erhält spätestens mit der Anreise einen Zugang zum WLAN des Ferienhauses. Eine Nichtanerkennung bedarf einer gesonderten Erklärung des Mieters in schriftlicher Form. Ein Zugang zum WLAN des Ferienhauses bzw. die Nutzung des Internets ist ohne Anerkennung der Nutzungsvereinbarung ausgeschlossen.</w:t>
      </w:r>
    </w:p>
    <w:p w14:paraId="67056822" w14:textId="77777777" w:rsidR="00B357A4" w:rsidRPr="006E10EE" w:rsidRDefault="00B357A4" w:rsidP="006E10EE">
      <w:pPr>
        <w:autoSpaceDE w:val="0"/>
        <w:autoSpaceDN w:val="0"/>
        <w:adjustRightInd w:val="0"/>
        <w:ind w:left="393"/>
        <w:jc w:val="both"/>
        <w:rPr>
          <w:rFonts w:ascii="Copperplate" w:hAnsi="Copperplate" w:cs="Baskerville"/>
          <w:color w:val="000000"/>
          <w:sz w:val="22"/>
          <w:szCs w:val="22"/>
        </w:rPr>
      </w:pPr>
    </w:p>
    <w:p w14:paraId="5578BD30" w14:textId="77777777" w:rsidR="00B357A4" w:rsidRPr="006E10EE" w:rsidRDefault="00B357A4" w:rsidP="006E10EE">
      <w:pPr>
        <w:shd w:val="clear" w:color="auto" w:fill="D9D9D9" w:themeFill="background1" w:themeFillShade="D9"/>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rPr>
        <w:t>§ 6 Schriftform, Salvatorische Klausel</w:t>
      </w:r>
    </w:p>
    <w:p w14:paraId="13FEB64D" w14:textId="77777777" w:rsidR="00B357A4" w:rsidRPr="006E10EE" w:rsidRDefault="00B357A4" w:rsidP="006E10EE">
      <w:pPr>
        <w:numPr>
          <w:ilvl w:val="0"/>
          <w:numId w:val="11"/>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Änderungen und Ergänzungen dieses Vertrages bedürfen der Schriftform. Dies gilt auch für die Änderung dieser Schriftformklausel.</w:t>
      </w:r>
    </w:p>
    <w:p w14:paraId="2DA475F9" w14:textId="77777777" w:rsidR="00B357A4" w:rsidRPr="006E10EE" w:rsidRDefault="00B357A4" w:rsidP="006E10EE">
      <w:pPr>
        <w:numPr>
          <w:ilvl w:val="0"/>
          <w:numId w:val="11"/>
        </w:numPr>
        <w:tabs>
          <w:tab w:val="left" w:pos="20"/>
          <w:tab w:val="left" w:pos="392"/>
        </w:tabs>
        <w:autoSpaceDE w:val="0"/>
        <w:autoSpaceDN w:val="0"/>
        <w:adjustRightInd w:val="0"/>
        <w:ind w:left="785" w:hanging="393"/>
        <w:jc w:val="both"/>
        <w:rPr>
          <w:rFonts w:ascii="Copperplate" w:hAnsi="Copperplate" w:cs="Baskerville"/>
          <w:color w:val="000000"/>
          <w:sz w:val="22"/>
          <w:szCs w:val="22"/>
        </w:rPr>
      </w:pPr>
      <w:r w:rsidRPr="006E10EE">
        <w:rPr>
          <w:rFonts w:ascii="Copperplate" w:hAnsi="Copperplate" w:cs="Baskerville"/>
          <w:color w:val="000000"/>
          <w:sz w:val="22"/>
          <w:szCs w:val="22"/>
        </w:rPr>
        <w:t>Sollten einzelne Bestimmungen dieses Vertrages unwirksam oder undurchführbar sein oder nach Vertragsschluss unwirksam oder undurchführbar werden, so wird dadurch die Wirksamkeit des Vertrages im Übrigen nicht berührt. An die Stelle der unwirksamen oder undurchführbaren Bestimmung soll diejenige wirksame und durchführbare Regelung treten, deren Wirkungen der wirtschaftlichen Zielsetzung möglichst nahekommen, welche die Vertragsparteien mit der unwirksamen bzw. undurchführbaren Bestimmung verfolgt haben.</w:t>
      </w:r>
    </w:p>
    <w:p w14:paraId="2F68949D" w14:textId="2F07BF79" w:rsidR="006E10EE" w:rsidRPr="006E10EE" w:rsidRDefault="00B357A4" w:rsidP="006E10EE">
      <w:pPr>
        <w:numPr>
          <w:ilvl w:val="0"/>
          <w:numId w:val="11"/>
        </w:numPr>
        <w:tabs>
          <w:tab w:val="left" w:pos="20"/>
          <w:tab w:val="left" w:pos="392"/>
        </w:tabs>
        <w:autoSpaceDE w:val="0"/>
        <w:autoSpaceDN w:val="0"/>
        <w:adjustRightInd w:val="0"/>
        <w:ind w:left="785" w:hanging="393"/>
        <w:jc w:val="both"/>
        <w:rPr>
          <w:rFonts w:ascii="Copperplate" w:hAnsi="Copperplate" w:cs="Baskerville"/>
          <w:color w:val="000000"/>
        </w:rPr>
      </w:pPr>
      <w:r w:rsidRPr="006E10EE">
        <w:rPr>
          <w:rFonts w:ascii="Copperplate" w:hAnsi="Copperplate" w:cs="Baskerville"/>
          <w:color w:val="000000"/>
          <w:sz w:val="22"/>
          <w:szCs w:val="22"/>
        </w:rPr>
        <w:t>Dieser Vertrag unterliegt dem Recht der Bundesrepublik Deutschland</w:t>
      </w:r>
      <w:r w:rsidR="006E10EE" w:rsidRPr="006E10EE">
        <w:rPr>
          <w:rFonts w:ascii="Copperplate" w:hAnsi="Copperplate" w:cs="Baskerville"/>
          <w:b/>
          <w:bCs/>
          <w:color w:val="000000"/>
          <w:sz w:val="40"/>
          <w:szCs w:val="40"/>
        </w:rPr>
        <w:br w:type="page"/>
      </w:r>
    </w:p>
    <w:p w14:paraId="36B6750B" w14:textId="77777777" w:rsidR="006E10EE" w:rsidRDefault="006E10EE" w:rsidP="006E10EE">
      <w:pPr>
        <w:tabs>
          <w:tab w:val="right" w:pos="9020"/>
        </w:tabs>
        <w:autoSpaceDE w:val="0"/>
        <w:autoSpaceDN w:val="0"/>
        <w:adjustRightInd w:val="0"/>
        <w:jc w:val="both"/>
        <w:rPr>
          <w:rFonts w:ascii="Copperplate" w:hAnsi="Copperplate" w:cs="Baskerville"/>
          <w:b/>
          <w:bCs/>
          <w:color w:val="000000"/>
          <w:sz w:val="72"/>
          <w:szCs w:val="72"/>
        </w:rPr>
      </w:pPr>
      <w:r w:rsidRPr="006E10EE">
        <w:rPr>
          <w:rFonts w:ascii="Copperplate" w:hAnsi="Copperplate" w:cs="Baskerville"/>
          <w:b/>
          <w:bCs/>
          <w:color w:val="000000"/>
          <w:sz w:val="52"/>
          <w:szCs w:val="52"/>
        </w:rPr>
        <w:lastRenderedPageBreak/>
        <w:t>Nutzungsvereinbarung</w:t>
      </w:r>
      <w:r>
        <w:rPr>
          <w:rFonts w:ascii="Copperplate" w:hAnsi="Copperplate" w:cs="Baskerville"/>
          <w:b/>
          <w:bCs/>
          <w:color w:val="000000"/>
          <w:sz w:val="72"/>
          <w:szCs w:val="72"/>
        </w:rPr>
        <w:t xml:space="preserve"> </w:t>
      </w:r>
    </w:p>
    <w:p w14:paraId="3515726F" w14:textId="10B4EC75" w:rsidR="006E10EE" w:rsidRPr="006E10EE" w:rsidRDefault="006E10EE" w:rsidP="006E10EE">
      <w:pPr>
        <w:tabs>
          <w:tab w:val="right" w:pos="9020"/>
        </w:tabs>
        <w:autoSpaceDE w:val="0"/>
        <w:autoSpaceDN w:val="0"/>
        <w:adjustRightInd w:val="0"/>
        <w:jc w:val="both"/>
        <w:rPr>
          <w:rFonts w:ascii="Copperplate" w:hAnsi="Copperplate" w:cs="Baskerville"/>
          <w:b/>
          <w:bCs/>
          <w:color w:val="000000"/>
          <w:sz w:val="22"/>
          <w:szCs w:val="22"/>
        </w:rPr>
      </w:pPr>
      <w:r w:rsidRPr="006E10EE">
        <w:rPr>
          <w:rFonts w:ascii="Copperplate" w:hAnsi="Copperplate" w:cs="Baskerville"/>
          <w:b/>
          <w:bCs/>
          <w:color w:val="000000"/>
          <w:sz w:val="22"/>
          <w:szCs w:val="22"/>
        </w:rPr>
        <w:t>für das Internet im Ferienhaus Meerzeit</w:t>
      </w:r>
    </w:p>
    <w:p w14:paraId="12D3E98A" w14:textId="1DE2178B" w:rsidR="006E10EE" w:rsidRPr="006E10EE" w:rsidRDefault="006E10EE" w:rsidP="006E10EE">
      <w:pPr>
        <w:autoSpaceDE w:val="0"/>
        <w:autoSpaceDN w:val="0"/>
        <w:adjustRightInd w:val="0"/>
        <w:jc w:val="both"/>
        <w:rPr>
          <w:rFonts w:ascii="Copperplate" w:hAnsi="Copperplate" w:cs="Baskerville"/>
          <w:b/>
          <w:bCs/>
          <w:color w:val="000000"/>
        </w:rPr>
      </w:pPr>
      <w:r w:rsidRPr="006E10EE">
        <w:rPr>
          <w:rFonts w:ascii="Copperplate" w:hAnsi="Copperplate" w:cs="Baskerville"/>
          <w:b/>
          <w:bCs/>
          <w:color w:val="000000"/>
          <w:sz w:val="22"/>
          <w:szCs w:val="22"/>
        </w:rPr>
        <w:t>Achtert Diek 8a in 26629 in Timmel/ Großefehn</w:t>
      </w:r>
      <w:r w:rsidRPr="006E10EE">
        <w:rPr>
          <w:rFonts w:ascii="Copperplate" w:hAnsi="Copperplate" w:cs="Baskerville"/>
          <w:b/>
          <w:bCs/>
          <w:color w:val="000000"/>
        </w:rPr>
        <w:t xml:space="preserve">   </w:t>
      </w:r>
    </w:p>
    <w:p w14:paraId="719AEE96" w14:textId="77777777" w:rsidR="006E10EE" w:rsidRDefault="006E10EE" w:rsidP="006E10EE">
      <w:pPr>
        <w:tabs>
          <w:tab w:val="right" w:pos="9020"/>
        </w:tabs>
        <w:autoSpaceDE w:val="0"/>
        <w:autoSpaceDN w:val="0"/>
        <w:adjustRightInd w:val="0"/>
        <w:jc w:val="both"/>
        <w:rPr>
          <w:rFonts w:ascii="Copperplate" w:hAnsi="Copperplate" w:cs="Baskerville"/>
          <w:b/>
          <w:bCs/>
          <w:color w:val="000000"/>
          <w:sz w:val="40"/>
          <w:szCs w:val="40"/>
        </w:rPr>
      </w:pPr>
    </w:p>
    <w:p w14:paraId="7E890D19" w14:textId="2ED14279" w:rsidR="006E10EE" w:rsidRPr="006E10EE" w:rsidRDefault="006E10EE" w:rsidP="006E10EE">
      <w:pPr>
        <w:shd w:val="clear" w:color="auto" w:fill="D9D9D9" w:themeFill="background1" w:themeFillShade="D9"/>
        <w:autoSpaceDE w:val="0"/>
        <w:autoSpaceDN w:val="0"/>
        <w:adjustRightInd w:val="0"/>
        <w:jc w:val="both"/>
        <w:rPr>
          <w:rFonts w:ascii="Copperplate" w:hAnsi="Copperplate" w:cs="Baskerville"/>
          <w:b/>
          <w:bCs/>
          <w:color w:val="000000"/>
          <w:sz w:val="22"/>
          <w:szCs w:val="22"/>
        </w:rPr>
      </w:pPr>
      <w:r w:rsidRPr="006E10EE">
        <w:rPr>
          <w:rFonts w:ascii="Copperplate" w:hAnsi="Copperplate" w:cs="Baskerville"/>
          <w:b/>
          <w:bCs/>
          <w:color w:val="000000"/>
          <w:sz w:val="22"/>
          <w:szCs w:val="22"/>
        </w:rPr>
        <w:t>Grundsatz</w:t>
      </w:r>
    </w:p>
    <w:p w14:paraId="44757786" w14:textId="27157DD5" w:rsidR="006E10EE" w:rsidRPr="006E10EE" w:rsidRDefault="006E10EE" w:rsidP="006E10EE">
      <w:pPr>
        <w:autoSpaceDE w:val="0"/>
        <w:autoSpaceDN w:val="0"/>
        <w:adjustRightInd w:val="0"/>
        <w:jc w:val="both"/>
        <w:rPr>
          <w:rFonts w:ascii="Copperplate" w:hAnsi="Copperplate" w:cs="Baskerville"/>
          <w:color w:val="000000"/>
          <w:sz w:val="20"/>
          <w:szCs w:val="20"/>
        </w:rPr>
      </w:pPr>
      <w:r w:rsidRPr="006E10EE">
        <w:rPr>
          <w:rFonts w:ascii="Copperplate" w:hAnsi="Copperplate" w:cs="Baskerville"/>
          <w:color w:val="000000"/>
          <w:sz w:val="20"/>
          <w:szCs w:val="20"/>
        </w:rPr>
        <w:t>Im Rahmen der Vermietung des Ferienhauses Meerzeit stellt der Vermieter seinen Internetanschluss dem Mieter zur Nutzung zur Verfügung.</w:t>
      </w:r>
    </w:p>
    <w:p w14:paraId="69773342" w14:textId="77777777" w:rsidR="006E10EE" w:rsidRPr="006E10EE" w:rsidRDefault="006E10EE" w:rsidP="006E10EE">
      <w:pPr>
        <w:autoSpaceDE w:val="0"/>
        <w:autoSpaceDN w:val="0"/>
        <w:adjustRightInd w:val="0"/>
        <w:jc w:val="both"/>
        <w:rPr>
          <w:rFonts w:ascii="Copperplate" w:hAnsi="Copperplate" w:cs="Baskerville"/>
          <w:color w:val="000000"/>
          <w:sz w:val="20"/>
          <w:szCs w:val="20"/>
        </w:rPr>
      </w:pPr>
      <w:r w:rsidRPr="006E10EE">
        <w:rPr>
          <w:rFonts w:ascii="Copperplate" w:hAnsi="Copperplate" w:cs="Baskerville"/>
          <w:color w:val="000000"/>
          <w:sz w:val="20"/>
          <w:szCs w:val="20"/>
        </w:rPr>
        <w:t>In Deutschland kann ein Anschlussinhaber für Rechtsverletzungen haftbar gemacht werden, welche von seinem Internetanschluss aus getätigt wurden. Dennoch stellt der Vermieter dem Mieter seinen Anschluss im Vertrauen auf seine Rechtstreue zur Verfügung.</w:t>
      </w:r>
    </w:p>
    <w:p w14:paraId="1CF6542E" w14:textId="24BFE17D" w:rsidR="006E10EE" w:rsidRPr="006E10EE" w:rsidRDefault="006E10EE" w:rsidP="006E10EE">
      <w:pPr>
        <w:autoSpaceDE w:val="0"/>
        <w:autoSpaceDN w:val="0"/>
        <w:adjustRightInd w:val="0"/>
        <w:jc w:val="both"/>
        <w:rPr>
          <w:rFonts w:ascii="Copperplate" w:hAnsi="Copperplate" w:cs="Baskerville"/>
          <w:color w:val="000000"/>
          <w:sz w:val="20"/>
          <w:szCs w:val="20"/>
        </w:rPr>
      </w:pPr>
      <w:r w:rsidRPr="006E10EE">
        <w:rPr>
          <w:rFonts w:ascii="Copperplate" w:hAnsi="Copperplate" w:cs="Baskerville"/>
          <w:color w:val="000000"/>
          <w:sz w:val="20"/>
          <w:szCs w:val="20"/>
        </w:rPr>
        <w:t xml:space="preserve">Der Mieter verpflichtet sich </w:t>
      </w:r>
      <w:r>
        <w:rPr>
          <w:rFonts w:ascii="Copperplate" w:hAnsi="Copperplate" w:cs="Baskerville"/>
          <w:color w:val="000000"/>
          <w:sz w:val="20"/>
          <w:szCs w:val="20"/>
        </w:rPr>
        <w:t xml:space="preserve">mit Anmietung des Ferienhauses Meerzeit </w:t>
      </w:r>
      <w:r w:rsidRPr="006E10EE">
        <w:rPr>
          <w:rFonts w:ascii="Copperplate" w:hAnsi="Copperplate" w:cs="Baskerville"/>
          <w:color w:val="000000"/>
          <w:sz w:val="20"/>
          <w:szCs w:val="20"/>
        </w:rPr>
        <w:t>dazu, die deutschen Gesetze und nachfolgenden Regeln einzuhalten.</w:t>
      </w:r>
    </w:p>
    <w:p w14:paraId="03FA33A7" w14:textId="77777777" w:rsidR="006E10EE" w:rsidRPr="006E10EE" w:rsidRDefault="006E10EE" w:rsidP="006E10EE">
      <w:pPr>
        <w:autoSpaceDE w:val="0"/>
        <w:autoSpaceDN w:val="0"/>
        <w:adjustRightInd w:val="0"/>
        <w:jc w:val="both"/>
        <w:rPr>
          <w:rFonts w:ascii="Copperplate" w:hAnsi="Copperplate" w:cs="Baskerville"/>
          <w:b/>
          <w:bCs/>
          <w:color w:val="000000"/>
          <w:sz w:val="20"/>
          <w:szCs w:val="20"/>
        </w:rPr>
      </w:pPr>
    </w:p>
    <w:p w14:paraId="309C43D8" w14:textId="77777777" w:rsidR="006E10EE" w:rsidRPr="006E10EE" w:rsidRDefault="006E10EE" w:rsidP="006E10EE">
      <w:pPr>
        <w:numPr>
          <w:ilvl w:val="0"/>
          <w:numId w:val="14"/>
        </w:numPr>
        <w:shd w:val="clear" w:color="auto" w:fill="D9D9D9" w:themeFill="background1" w:themeFillShade="D9"/>
        <w:tabs>
          <w:tab w:val="left" w:pos="20"/>
          <w:tab w:val="left" w:pos="425"/>
        </w:tabs>
        <w:autoSpaceDE w:val="0"/>
        <w:autoSpaceDN w:val="0"/>
        <w:adjustRightInd w:val="0"/>
        <w:jc w:val="both"/>
        <w:rPr>
          <w:rFonts w:ascii="Copperplate" w:hAnsi="Copperplate" w:cs="Baskerville"/>
          <w:b/>
          <w:bCs/>
          <w:color w:val="000000"/>
          <w:sz w:val="22"/>
          <w:szCs w:val="22"/>
        </w:rPr>
      </w:pPr>
      <w:r w:rsidRPr="006E10EE">
        <w:rPr>
          <w:rFonts w:ascii="Copperplate" w:hAnsi="Copperplate" w:cs="Baskerville"/>
          <w:b/>
          <w:bCs/>
          <w:color w:val="000000"/>
          <w:sz w:val="22"/>
          <w:szCs w:val="22"/>
        </w:rPr>
        <w:t>Allgemeine Nutzungsbedingungen</w:t>
      </w:r>
    </w:p>
    <w:p w14:paraId="75E37574" w14:textId="77777777" w:rsidR="006E10EE" w:rsidRPr="006E10EE" w:rsidRDefault="006E10EE" w:rsidP="006E10EE">
      <w:pPr>
        <w:numPr>
          <w:ilvl w:val="1"/>
          <w:numId w:val="14"/>
        </w:numPr>
        <w:tabs>
          <w:tab w:val="left" w:pos="20"/>
          <w:tab w:val="left" w:pos="426"/>
        </w:tabs>
        <w:autoSpaceDE w:val="0"/>
        <w:autoSpaceDN w:val="0"/>
        <w:adjustRightInd w:val="0"/>
        <w:ind w:left="426"/>
        <w:jc w:val="both"/>
        <w:rPr>
          <w:rFonts w:ascii="Copperplate" w:hAnsi="Copperplate" w:cs="Baskerville"/>
          <w:color w:val="000000"/>
          <w:sz w:val="20"/>
          <w:szCs w:val="20"/>
        </w:rPr>
      </w:pPr>
      <w:r w:rsidRPr="006E10EE">
        <w:rPr>
          <w:rFonts w:ascii="Copperplate" w:hAnsi="Copperplate" w:cs="Baskerville"/>
          <w:color w:val="000000"/>
          <w:sz w:val="20"/>
          <w:szCs w:val="20"/>
        </w:rPr>
        <w:t>Der angebotene WLAN-Zugang ist passwortgeschützt und gilt nur für den im Mietvertrag vereinbarten Mietzeitraum</w:t>
      </w:r>
    </w:p>
    <w:p w14:paraId="321DE7FD" w14:textId="77777777" w:rsidR="006E10EE" w:rsidRPr="006E10EE" w:rsidRDefault="006E10EE" w:rsidP="006E10EE">
      <w:pPr>
        <w:numPr>
          <w:ilvl w:val="1"/>
          <w:numId w:val="14"/>
        </w:numPr>
        <w:tabs>
          <w:tab w:val="left" w:pos="360"/>
          <w:tab w:val="left" w:pos="426"/>
          <w:tab w:val="left" w:pos="752"/>
        </w:tabs>
        <w:autoSpaceDE w:val="0"/>
        <w:autoSpaceDN w:val="0"/>
        <w:adjustRightInd w:val="0"/>
        <w:ind w:left="426"/>
        <w:jc w:val="both"/>
        <w:rPr>
          <w:rFonts w:ascii="Copperplate" w:hAnsi="Copperplate" w:cs="Baskerville"/>
          <w:color w:val="000000"/>
          <w:sz w:val="20"/>
          <w:szCs w:val="20"/>
        </w:rPr>
      </w:pPr>
      <w:r w:rsidRPr="006E10EE">
        <w:rPr>
          <w:rFonts w:ascii="Copperplate" w:hAnsi="Copperplate" w:cs="Baskerville"/>
          <w:color w:val="000000"/>
          <w:sz w:val="20"/>
          <w:szCs w:val="20"/>
        </w:rPr>
        <w:t>Die Nutzungsdaten dürfen nicht an Dritte weitergegeben werden</w:t>
      </w:r>
    </w:p>
    <w:p w14:paraId="4059B0B3" w14:textId="77777777" w:rsidR="006E10EE" w:rsidRPr="006E10EE" w:rsidRDefault="006E10EE" w:rsidP="006E10EE">
      <w:pPr>
        <w:numPr>
          <w:ilvl w:val="1"/>
          <w:numId w:val="14"/>
        </w:numPr>
        <w:tabs>
          <w:tab w:val="left" w:pos="360"/>
          <w:tab w:val="left" w:pos="426"/>
          <w:tab w:val="left" w:pos="752"/>
        </w:tabs>
        <w:autoSpaceDE w:val="0"/>
        <w:autoSpaceDN w:val="0"/>
        <w:adjustRightInd w:val="0"/>
        <w:ind w:left="426"/>
        <w:jc w:val="both"/>
        <w:rPr>
          <w:rFonts w:ascii="Copperplate" w:hAnsi="Copperplate" w:cs="Baskerville"/>
          <w:color w:val="000000"/>
          <w:sz w:val="20"/>
          <w:szCs w:val="20"/>
        </w:rPr>
      </w:pPr>
      <w:r w:rsidRPr="006E10EE">
        <w:rPr>
          <w:rFonts w:ascii="Copperplate" w:hAnsi="Copperplate" w:cs="Baskerville"/>
          <w:color w:val="000000"/>
          <w:sz w:val="20"/>
          <w:szCs w:val="20"/>
        </w:rPr>
        <w:t>Der Verlust oder die Zugänglichmachung der Nutzerdaten an Dritte ist dem Vermieter unverzüglich zu melden</w:t>
      </w:r>
    </w:p>
    <w:p w14:paraId="4BDC8A0F" w14:textId="77777777" w:rsidR="006E10EE" w:rsidRPr="006E10EE" w:rsidRDefault="006E10EE" w:rsidP="006E10EE">
      <w:pPr>
        <w:numPr>
          <w:ilvl w:val="1"/>
          <w:numId w:val="14"/>
        </w:numPr>
        <w:tabs>
          <w:tab w:val="left" w:pos="20"/>
          <w:tab w:val="left" w:pos="426"/>
        </w:tabs>
        <w:autoSpaceDE w:val="0"/>
        <w:autoSpaceDN w:val="0"/>
        <w:adjustRightInd w:val="0"/>
        <w:ind w:left="426"/>
        <w:jc w:val="both"/>
        <w:rPr>
          <w:rFonts w:ascii="Copperplate" w:hAnsi="Copperplate" w:cs="Baskerville"/>
          <w:color w:val="000000"/>
          <w:sz w:val="20"/>
          <w:szCs w:val="20"/>
        </w:rPr>
      </w:pPr>
      <w:r w:rsidRPr="006E10EE">
        <w:rPr>
          <w:rFonts w:ascii="Copperplate" w:hAnsi="Copperplate" w:cs="Baskerville"/>
          <w:color w:val="000000"/>
          <w:sz w:val="20"/>
          <w:szCs w:val="20"/>
        </w:rPr>
        <w:t>Die tatsächliche und dauerhafte Verfügbarkeit oder Zuverlässigkeit des Internetzugangs werden nicht gewährleistet.</w:t>
      </w:r>
    </w:p>
    <w:p w14:paraId="66A942C7" w14:textId="77777777" w:rsidR="006E10EE" w:rsidRPr="006E10EE" w:rsidRDefault="006E10EE" w:rsidP="006E10EE">
      <w:pPr>
        <w:numPr>
          <w:ilvl w:val="1"/>
          <w:numId w:val="14"/>
        </w:numPr>
        <w:tabs>
          <w:tab w:val="left" w:pos="20"/>
          <w:tab w:val="left" w:pos="426"/>
        </w:tabs>
        <w:autoSpaceDE w:val="0"/>
        <w:autoSpaceDN w:val="0"/>
        <w:adjustRightInd w:val="0"/>
        <w:ind w:left="426"/>
        <w:jc w:val="both"/>
        <w:rPr>
          <w:rFonts w:ascii="Copperplate" w:hAnsi="Copperplate" w:cs="Baskerville"/>
          <w:color w:val="000000"/>
          <w:sz w:val="20"/>
          <w:szCs w:val="20"/>
        </w:rPr>
      </w:pPr>
      <w:r w:rsidRPr="006E10EE">
        <w:rPr>
          <w:rFonts w:ascii="Copperplate" w:hAnsi="Copperplate" w:cs="Baskerville"/>
          <w:color w:val="000000"/>
          <w:sz w:val="20"/>
          <w:szCs w:val="20"/>
        </w:rPr>
        <w:t>Der Vermieter behält sich das Recht vor, die Zugangsberechtigung jederzeit ganz oder teilweise zu widerrufen. Insbesondere der Zugang zu bestimmten Diensten oder Webseiten kann vom Vermieter nach Ermessen ggf. vorab gesperrt werden.</w:t>
      </w:r>
    </w:p>
    <w:p w14:paraId="0673CAA0" w14:textId="77777777" w:rsidR="006E10EE" w:rsidRPr="006E10EE" w:rsidRDefault="006E10EE" w:rsidP="006E10EE">
      <w:pPr>
        <w:autoSpaceDE w:val="0"/>
        <w:autoSpaceDN w:val="0"/>
        <w:adjustRightInd w:val="0"/>
        <w:jc w:val="both"/>
        <w:rPr>
          <w:rFonts w:ascii="Copperplate" w:hAnsi="Copperplate" w:cs="Baskerville"/>
          <w:color w:val="000000"/>
          <w:sz w:val="20"/>
          <w:szCs w:val="20"/>
        </w:rPr>
      </w:pPr>
    </w:p>
    <w:p w14:paraId="2331190B" w14:textId="77777777" w:rsidR="006E10EE" w:rsidRPr="006E10EE" w:rsidRDefault="006E10EE" w:rsidP="006E10EE">
      <w:pPr>
        <w:numPr>
          <w:ilvl w:val="0"/>
          <w:numId w:val="14"/>
        </w:numPr>
        <w:shd w:val="clear" w:color="auto" w:fill="D9D9D9" w:themeFill="background1" w:themeFillShade="D9"/>
        <w:tabs>
          <w:tab w:val="left" w:pos="20"/>
          <w:tab w:val="left" w:pos="425"/>
        </w:tabs>
        <w:autoSpaceDE w:val="0"/>
        <w:autoSpaceDN w:val="0"/>
        <w:adjustRightInd w:val="0"/>
        <w:jc w:val="both"/>
        <w:rPr>
          <w:rFonts w:ascii="Copperplate" w:hAnsi="Copperplate" w:cs="Baskerville"/>
          <w:b/>
          <w:bCs/>
          <w:color w:val="000000"/>
          <w:sz w:val="22"/>
          <w:szCs w:val="22"/>
        </w:rPr>
      </w:pPr>
      <w:r w:rsidRPr="006E10EE">
        <w:rPr>
          <w:rFonts w:ascii="Copperplate" w:hAnsi="Copperplate" w:cs="Baskerville"/>
          <w:b/>
          <w:bCs/>
          <w:color w:val="000000"/>
          <w:sz w:val="22"/>
          <w:szCs w:val="22"/>
        </w:rPr>
        <w:t>Haftungsausschluss des Vermieters</w:t>
      </w:r>
    </w:p>
    <w:p w14:paraId="2D9A8853" w14:textId="77777777"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Die WLAN-Nutzung erfolgt auf eigene Gefahr des Mieters.</w:t>
      </w:r>
    </w:p>
    <w:p w14:paraId="1C6C9D04" w14:textId="77777777"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Der Vermieter weist ausdrücklich darauf hin, dass durch die Internetnutzung Schadsoftware auf das Gerät des Mieters gelangen kann.</w:t>
      </w:r>
    </w:p>
    <w:p w14:paraId="0DD05329" w14:textId="77777777"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Die Zurverfügungstellung des Internetzugangs beinhaltet weder Firewall noch Virenschutz – es obliegt dem Mieter, sein Endgerät zu schützen. Hierfür ist eine Virenschutzsoftware geeignet</w:t>
      </w:r>
    </w:p>
    <w:p w14:paraId="0C1301EC" w14:textId="77777777"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Der Datenverkehr, welche von dem zur Verfügung gestellten WLAN-Anschluss ausgeht, ist mittels WPA2 verschlüsselt. Weitere Schutzeinrichtungen vor der missbräuchlichen Nutzung Dritter obliegen nicht der Verantwortlichkeit des Vermieters.</w:t>
      </w:r>
    </w:p>
    <w:p w14:paraId="503D6CC9" w14:textId="77777777"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Der Vermieter übernimmt keine Haftung für Schäden an den Endgeräten des Mieters, welche durch die WLAN-Nutzung entstehen. Ausgenommen von diesem Haftungsausschluss sind Schäden, welche grob fahrlässig oder vorsätzlich vom Vermieter oder dessen Gehilfen herbeigeführt werden.</w:t>
      </w:r>
    </w:p>
    <w:p w14:paraId="5F8341BF" w14:textId="77777777" w:rsidR="006E10EE" w:rsidRPr="006E10EE" w:rsidRDefault="006E10EE" w:rsidP="006E10EE">
      <w:pPr>
        <w:autoSpaceDE w:val="0"/>
        <w:autoSpaceDN w:val="0"/>
        <w:adjustRightInd w:val="0"/>
        <w:ind w:left="851" w:hanging="491"/>
        <w:jc w:val="both"/>
        <w:rPr>
          <w:rFonts w:ascii="Copperplate" w:hAnsi="Copperplate" w:cs="Baskerville"/>
          <w:color w:val="000000"/>
          <w:sz w:val="20"/>
          <w:szCs w:val="20"/>
        </w:rPr>
      </w:pPr>
    </w:p>
    <w:p w14:paraId="497E1759" w14:textId="77777777" w:rsidR="006E10EE" w:rsidRPr="006E10EE" w:rsidRDefault="006E10EE" w:rsidP="006E10EE">
      <w:pPr>
        <w:numPr>
          <w:ilvl w:val="0"/>
          <w:numId w:val="14"/>
        </w:numPr>
        <w:shd w:val="clear" w:color="auto" w:fill="D9D9D9" w:themeFill="background1" w:themeFillShade="D9"/>
        <w:tabs>
          <w:tab w:val="left" w:pos="20"/>
          <w:tab w:val="left" w:pos="425"/>
        </w:tabs>
        <w:autoSpaceDE w:val="0"/>
        <w:autoSpaceDN w:val="0"/>
        <w:adjustRightInd w:val="0"/>
        <w:jc w:val="both"/>
        <w:rPr>
          <w:rFonts w:ascii="Copperplate" w:hAnsi="Copperplate" w:cs="Baskerville"/>
          <w:b/>
          <w:bCs/>
          <w:color w:val="000000"/>
          <w:sz w:val="22"/>
          <w:szCs w:val="22"/>
        </w:rPr>
      </w:pPr>
      <w:r w:rsidRPr="006E10EE">
        <w:rPr>
          <w:rFonts w:ascii="Copperplate" w:hAnsi="Copperplate" w:cs="Baskerville"/>
          <w:b/>
          <w:bCs/>
          <w:color w:val="000000"/>
          <w:sz w:val="22"/>
          <w:szCs w:val="22"/>
        </w:rPr>
        <w:t>Verantwortlichkeit des Mieters</w:t>
      </w:r>
    </w:p>
    <w:p w14:paraId="05529ECE" w14:textId="77777777"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Der Mieter verpflichtet sich dazu, geltendes Recht einzuhalten und den WLAN-Zugang nicht zu folgenden Zwecken zu benutzen:</w:t>
      </w:r>
    </w:p>
    <w:p w14:paraId="4DA306C6" w14:textId="77777777" w:rsidR="006E10EE" w:rsidRPr="006E10EE" w:rsidRDefault="006E10EE" w:rsidP="006E10EE">
      <w:pPr>
        <w:numPr>
          <w:ilvl w:val="1"/>
          <w:numId w:val="14"/>
        </w:numPr>
        <w:tabs>
          <w:tab w:val="left" w:pos="360"/>
          <w:tab w:val="left" w:pos="75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Verbreitung, Zugänglichmachung oder Vervielfältigung von urheberrechtlich geschütztem Material – insbesondere „Filesharing“</w:t>
      </w:r>
    </w:p>
    <w:p w14:paraId="0247ADC7" w14:textId="77777777" w:rsidR="006E10EE" w:rsidRPr="006E10EE" w:rsidRDefault="006E10EE" w:rsidP="006E10EE">
      <w:pPr>
        <w:numPr>
          <w:ilvl w:val="1"/>
          <w:numId w:val="14"/>
        </w:numPr>
        <w:tabs>
          <w:tab w:val="left" w:pos="360"/>
          <w:tab w:val="left" w:pos="75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Versand von belästigenden, bedrohenden, verleumderischen, sitten- oder rechtswidrigen Inhalten</w:t>
      </w:r>
    </w:p>
    <w:p w14:paraId="12E26896" w14:textId="77777777" w:rsidR="006E10EE" w:rsidRPr="006E10EE" w:rsidRDefault="006E10EE" w:rsidP="006E10EE">
      <w:pPr>
        <w:numPr>
          <w:ilvl w:val="1"/>
          <w:numId w:val="14"/>
        </w:numPr>
        <w:tabs>
          <w:tab w:val="left" w:pos="360"/>
          <w:tab w:val="left" w:pos="75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Versand von SPAM (Massenbenachrichtigungen)</w:t>
      </w:r>
    </w:p>
    <w:p w14:paraId="12D30C4D" w14:textId="0520E5AD"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Tätigt der Mieter über den WLAN-Zugang kostenpflichtige Rechtsgeschäfte, ist er allein für die eingegangenen Verbindlichkeiten verantwortlich. Die daraus entstehenden Kosten sind allein vom Mieter zu tragen.</w:t>
      </w:r>
    </w:p>
    <w:p w14:paraId="458BAD3B" w14:textId="77777777" w:rsidR="006E10EE" w:rsidRPr="006E10EE" w:rsidRDefault="006E10EE" w:rsidP="006E10EE">
      <w:pPr>
        <w:autoSpaceDE w:val="0"/>
        <w:autoSpaceDN w:val="0"/>
        <w:adjustRightInd w:val="0"/>
        <w:jc w:val="both"/>
        <w:rPr>
          <w:rFonts w:ascii="Copperplate" w:hAnsi="Copperplate" w:cs="Baskerville"/>
          <w:color w:val="000000"/>
          <w:sz w:val="20"/>
          <w:szCs w:val="20"/>
        </w:rPr>
      </w:pPr>
    </w:p>
    <w:p w14:paraId="1A81804F" w14:textId="77777777" w:rsidR="006E10EE" w:rsidRPr="006E10EE" w:rsidRDefault="006E10EE" w:rsidP="006E10EE">
      <w:pPr>
        <w:numPr>
          <w:ilvl w:val="0"/>
          <w:numId w:val="14"/>
        </w:numPr>
        <w:shd w:val="clear" w:color="auto" w:fill="D9D9D9" w:themeFill="background1" w:themeFillShade="D9"/>
        <w:tabs>
          <w:tab w:val="left" w:pos="20"/>
          <w:tab w:val="left" w:pos="425"/>
        </w:tabs>
        <w:autoSpaceDE w:val="0"/>
        <w:autoSpaceDN w:val="0"/>
        <w:adjustRightInd w:val="0"/>
        <w:jc w:val="both"/>
        <w:rPr>
          <w:rFonts w:ascii="Copperplate" w:hAnsi="Copperplate" w:cs="Baskerville"/>
          <w:b/>
          <w:bCs/>
          <w:color w:val="000000"/>
          <w:sz w:val="22"/>
          <w:szCs w:val="22"/>
        </w:rPr>
      </w:pPr>
      <w:r w:rsidRPr="006E10EE">
        <w:rPr>
          <w:rFonts w:ascii="Copperplate" w:hAnsi="Copperplate" w:cs="Baskerville"/>
          <w:b/>
          <w:bCs/>
          <w:color w:val="000000"/>
          <w:sz w:val="22"/>
          <w:szCs w:val="22"/>
        </w:rPr>
        <w:t>Freistellung des Vermieters von Ansprüchen Dritter</w:t>
      </w:r>
    </w:p>
    <w:p w14:paraId="7524224D" w14:textId="77777777"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Der Mieter stellt den Vermieter von allen Ansprüchen und Schäden Dritter frei, welche auf eine rechtswidrige Nutzung des Internetzugangs oder durch eine Verletzung der vereinbarten Regeln durch den Mieter frei.</w:t>
      </w:r>
    </w:p>
    <w:p w14:paraId="08293929" w14:textId="68ACB949" w:rsidR="006E10EE" w:rsidRPr="006E10EE" w:rsidRDefault="006E10EE" w:rsidP="006E10EE">
      <w:pPr>
        <w:numPr>
          <w:ilvl w:val="1"/>
          <w:numId w:val="14"/>
        </w:numPr>
        <w:tabs>
          <w:tab w:val="left" w:pos="20"/>
          <w:tab w:val="left" w:pos="392"/>
        </w:tabs>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Sämtliche Kosten und Aufwendungen, welche zur Abwehr oder Inanspruchnahme der Ansprüche und Schäden Dritter entstehen sind in der Freistellung inbegriffen.</w:t>
      </w:r>
    </w:p>
    <w:p w14:paraId="6CE877C4" w14:textId="5026A955" w:rsidR="006E10EE" w:rsidRPr="006E10EE" w:rsidRDefault="006E10EE" w:rsidP="006E10EE">
      <w:pPr>
        <w:pStyle w:val="Listenabsatz"/>
        <w:numPr>
          <w:ilvl w:val="1"/>
          <w:numId w:val="14"/>
        </w:numPr>
        <w:autoSpaceDE w:val="0"/>
        <w:autoSpaceDN w:val="0"/>
        <w:adjustRightInd w:val="0"/>
        <w:ind w:left="426" w:hanging="426"/>
        <w:jc w:val="both"/>
        <w:rPr>
          <w:rFonts w:ascii="Copperplate" w:hAnsi="Copperplate" w:cs="Baskerville"/>
          <w:color w:val="000000"/>
          <w:sz w:val="20"/>
          <w:szCs w:val="20"/>
        </w:rPr>
      </w:pPr>
      <w:r w:rsidRPr="006E10EE">
        <w:rPr>
          <w:rFonts w:ascii="Copperplate" w:hAnsi="Copperplate" w:cs="Baskerville"/>
          <w:color w:val="000000"/>
          <w:sz w:val="20"/>
          <w:szCs w:val="20"/>
        </w:rPr>
        <w:t>Der Mieter bestätigt hiermit, dass er über die bestehenden Regeln belehrt wurde und er die deutschen Gesetze einhalten wird. Diese</w:t>
      </w:r>
      <w:r w:rsidR="008E3338">
        <w:rPr>
          <w:rFonts w:ascii="Copperplate" w:hAnsi="Copperplate" w:cs="Baskerville"/>
          <w:color w:val="000000"/>
          <w:sz w:val="20"/>
          <w:szCs w:val="20"/>
        </w:rPr>
        <w:t>r</w:t>
      </w:r>
      <w:r w:rsidRPr="006E10EE">
        <w:rPr>
          <w:rFonts w:ascii="Copperplate" w:hAnsi="Copperplate" w:cs="Baskerville"/>
          <w:color w:val="000000"/>
          <w:sz w:val="20"/>
          <w:szCs w:val="20"/>
        </w:rPr>
        <w:t xml:space="preserve"> Vertrag </w:t>
      </w:r>
      <w:r w:rsidR="008E3338">
        <w:rPr>
          <w:rFonts w:ascii="Copperplate" w:hAnsi="Copperplate" w:cs="Baskerville"/>
          <w:color w:val="000000"/>
          <w:sz w:val="20"/>
          <w:szCs w:val="20"/>
        </w:rPr>
        <w:t xml:space="preserve">(Nutzungsvereinbarung) </w:t>
      </w:r>
      <w:r w:rsidRPr="006E10EE">
        <w:rPr>
          <w:rFonts w:ascii="Copperplate" w:hAnsi="Copperplate" w:cs="Baskerville"/>
          <w:color w:val="000000"/>
          <w:sz w:val="20"/>
          <w:szCs w:val="20"/>
        </w:rPr>
        <w:t xml:space="preserve">tritt mit der Unterschrift </w:t>
      </w:r>
      <w:r w:rsidR="008E3338">
        <w:rPr>
          <w:rFonts w:ascii="Copperplate" w:hAnsi="Copperplate" w:cs="Baskerville"/>
          <w:color w:val="000000"/>
          <w:sz w:val="20"/>
          <w:szCs w:val="20"/>
        </w:rPr>
        <w:t xml:space="preserve">des Mietvertrages </w:t>
      </w:r>
      <w:r w:rsidRPr="006E10EE">
        <w:rPr>
          <w:rFonts w:ascii="Copperplate" w:hAnsi="Copperplate" w:cs="Baskerville"/>
          <w:color w:val="000000"/>
          <w:sz w:val="20"/>
          <w:szCs w:val="20"/>
        </w:rPr>
        <w:t>in Kraft.</w:t>
      </w:r>
    </w:p>
    <w:p w14:paraId="6C0AF302" w14:textId="7C958BFA" w:rsidR="00B357A4" w:rsidRPr="006E10EE" w:rsidRDefault="00B357A4" w:rsidP="006E10EE">
      <w:pPr>
        <w:autoSpaceDE w:val="0"/>
        <w:autoSpaceDN w:val="0"/>
        <w:adjustRightInd w:val="0"/>
        <w:jc w:val="both"/>
        <w:rPr>
          <w:rFonts w:ascii="Copperplate" w:hAnsi="Copperplate"/>
          <w:sz w:val="22"/>
          <w:szCs w:val="22"/>
        </w:rPr>
      </w:pPr>
    </w:p>
    <w:sectPr w:rsidR="00B357A4" w:rsidRPr="006E10EE" w:rsidSect="00D633FF">
      <w:pgSz w:w="11906" w:h="16838"/>
      <w:pgMar w:top="1247" w:right="1077" w:bottom="124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pperplate">
    <w:panose1 w:val="02000504000000020004"/>
    <w:charset w:val="4D"/>
    <w:family w:val="auto"/>
    <w:pitch w:val="variable"/>
    <w:sig w:usb0="80000067" w:usb1="00000000" w:usb2="00000000" w:usb3="00000000" w:csb0="00000111" w:csb1="00000000"/>
  </w:font>
  <w:font w:name="Baskerville">
    <w:panose1 w:val="02020502070401020303"/>
    <w:charset w:val="00"/>
    <w:family w:val="roman"/>
    <w:pitch w:val="variable"/>
    <w:sig w:usb0="80000067" w:usb1="02000000"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2B8A272"/>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4BC60A9"/>
    <w:multiLevelType w:val="hybridMultilevel"/>
    <w:tmpl w:val="12DCC1C0"/>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0407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04070001">
      <w:start w:val="1"/>
      <w:numFmt w:val="bullet"/>
      <w:lvlText w:val=""/>
      <w:lvlJc w:val="left"/>
      <w:pPr>
        <w:ind w:left="360" w:hanging="360"/>
      </w:pPr>
      <w:rPr>
        <w:rFonts w:ascii="Symbol" w:hAnsi="Symbol" w:hint="default"/>
      </w:rPr>
    </w:lvl>
  </w:abstractNum>
  <w:abstractNum w:abstractNumId="13" w15:restartNumberingAfterBreak="0">
    <w:nsid w:val="137F189C"/>
    <w:multiLevelType w:val="hybridMultilevel"/>
    <w:tmpl w:val="9176C534"/>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04070001">
      <w:start w:val="1"/>
      <w:numFmt w:val="bullet"/>
      <w:lvlText w:val=""/>
      <w:lvlJc w:val="left"/>
      <w:pPr>
        <w:ind w:left="360" w:hanging="360"/>
      </w:pPr>
      <w:rPr>
        <w:rFonts w:ascii="Symbol" w:hAnsi="Symbol" w:hint="default"/>
      </w:r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01321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9A399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C724DE"/>
    <w:multiLevelType w:val="hybridMultilevel"/>
    <w:tmpl w:val="00000001"/>
    <w:lvl w:ilvl="0" w:tplc="00000001">
      <w:start w:val="1"/>
      <w:numFmt w:val="decimal"/>
      <w:lvlText w:val="%1."/>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330333022">
    <w:abstractNumId w:val="0"/>
  </w:num>
  <w:num w:numId="2" w16cid:durableId="553852932">
    <w:abstractNumId w:val="1"/>
  </w:num>
  <w:num w:numId="3" w16cid:durableId="1206141067">
    <w:abstractNumId w:val="2"/>
  </w:num>
  <w:num w:numId="4" w16cid:durableId="1832793108">
    <w:abstractNumId w:val="3"/>
  </w:num>
  <w:num w:numId="5" w16cid:durableId="1997831451">
    <w:abstractNumId w:val="4"/>
  </w:num>
  <w:num w:numId="6" w16cid:durableId="1826630705">
    <w:abstractNumId w:val="5"/>
  </w:num>
  <w:num w:numId="7" w16cid:durableId="1519461179">
    <w:abstractNumId w:val="6"/>
  </w:num>
  <w:num w:numId="8" w16cid:durableId="1479568141">
    <w:abstractNumId w:val="7"/>
  </w:num>
  <w:num w:numId="9" w16cid:durableId="980767448">
    <w:abstractNumId w:val="8"/>
  </w:num>
  <w:num w:numId="10" w16cid:durableId="1983382687">
    <w:abstractNumId w:val="9"/>
  </w:num>
  <w:num w:numId="11" w16cid:durableId="2053454231">
    <w:abstractNumId w:val="10"/>
  </w:num>
  <w:num w:numId="12" w16cid:durableId="1232080740">
    <w:abstractNumId w:val="11"/>
  </w:num>
  <w:num w:numId="13" w16cid:durableId="2047019798">
    <w:abstractNumId w:val="16"/>
  </w:num>
  <w:num w:numId="14" w16cid:durableId="563759185">
    <w:abstractNumId w:val="14"/>
  </w:num>
  <w:num w:numId="15" w16cid:durableId="1614240988">
    <w:abstractNumId w:val="13"/>
  </w:num>
  <w:num w:numId="16" w16cid:durableId="731929424">
    <w:abstractNumId w:val="12"/>
  </w:num>
  <w:num w:numId="17" w16cid:durableId="49809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0"/>
  <w:proofState w:spelling="clean" w:grammar="clean"/>
  <w:documentProtection w:edit="forms" w:enforcement="1" w:cryptProviderType="rsaAES" w:cryptAlgorithmClass="hash" w:cryptAlgorithmType="typeAny" w:cryptAlgorithmSid="14" w:cryptSpinCount="100000" w:hash="+5AKdOKZm/35BbGcjwfXqUClMM7lb51tTqdB2nQqdxXFfB5bKofVd2lQ0ik5Ur9DsmMUOwK0fnTzZG2hJJ4OWQ==" w:salt="PpSdAHHfWkUo+aDvt4I2M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A4"/>
    <w:rsid w:val="000579DB"/>
    <w:rsid w:val="000B5267"/>
    <w:rsid w:val="0013683B"/>
    <w:rsid w:val="00181AF8"/>
    <w:rsid w:val="001D1EED"/>
    <w:rsid w:val="0033097C"/>
    <w:rsid w:val="00395F7A"/>
    <w:rsid w:val="003F12D7"/>
    <w:rsid w:val="004C4C06"/>
    <w:rsid w:val="00506063"/>
    <w:rsid w:val="0063473C"/>
    <w:rsid w:val="00685572"/>
    <w:rsid w:val="006E10EE"/>
    <w:rsid w:val="007C0BA6"/>
    <w:rsid w:val="007F7DBF"/>
    <w:rsid w:val="008E3338"/>
    <w:rsid w:val="00944102"/>
    <w:rsid w:val="00A53EE8"/>
    <w:rsid w:val="00A74E21"/>
    <w:rsid w:val="00B34A8D"/>
    <w:rsid w:val="00B357A4"/>
    <w:rsid w:val="00B35C76"/>
    <w:rsid w:val="00C87924"/>
    <w:rsid w:val="00D128A6"/>
    <w:rsid w:val="00D407BE"/>
    <w:rsid w:val="00D61470"/>
    <w:rsid w:val="00D633FF"/>
    <w:rsid w:val="00EA6035"/>
    <w:rsid w:val="00F0729E"/>
    <w:rsid w:val="00F20076"/>
    <w:rsid w:val="00F342A1"/>
    <w:rsid w:val="00FB42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DEC86"/>
  <w15:chartTrackingRefBased/>
  <w15:docId w15:val="{865DCF6B-56FD-034D-A2B8-FA03E41C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6E10E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35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E10EE"/>
    <w:rPr>
      <w:color w:val="0563C1" w:themeColor="hyperlink"/>
      <w:u w:val="single"/>
    </w:rPr>
  </w:style>
  <w:style w:type="character" w:styleId="NichtaufgelsteErwhnung">
    <w:name w:val="Unresolved Mention"/>
    <w:basedOn w:val="Absatz-Standardschriftart"/>
    <w:uiPriority w:val="99"/>
    <w:semiHidden/>
    <w:unhideWhenUsed/>
    <w:rsid w:val="006E10EE"/>
    <w:rPr>
      <w:color w:val="605E5C"/>
      <w:shd w:val="clear" w:color="auto" w:fill="E1DFDD"/>
    </w:rPr>
  </w:style>
  <w:style w:type="paragraph" w:styleId="Listenabsatz">
    <w:name w:val="List Paragraph"/>
    <w:basedOn w:val="Standard"/>
    <w:uiPriority w:val="34"/>
    <w:qFormat/>
    <w:rsid w:val="006E10EE"/>
    <w:pPr>
      <w:ind w:left="720"/>
      <w:contextualSpacing/>
    </w:pPr>
  </w:style>
  <w:style w:type="character" w:customStyle="1" w:styleId="berschrift2Zchn">
    <w:name w:val="Überschrift 2 Zchn"/>
    <w:basedOn w:val="Absatz-Standardschriftart"/>
    <w:link w:val="berschrift2"/>
    <w:uiPriority w:val="9"/>
    <w:rsid w:val="006E10EE"/>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8E3338"/>
    <w:rPr>
      <w:color w:val="954F72" w:themeColor="followedHyperlink"/>
      <w:u w:val="single"/>
    </w:rPr>
  </w:style>
  <w:style w:type="paragraph" w:styleId="berarbeitung">
    <w:name w:val="Revision"/>
    <w:hidden/>
    <w:uiPriority w:val="99"/>
    <w:semiHidden/>
    <w:rsid w:val="00B35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erienhausmeerzei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0E01-CFCA-E64E-A929-37DF483A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1659</Words>
  <Characters>10457</Characters>
  <Application>Microsoft Office Word</Application>
  <DocSecurity>2</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 Hellmich</dc:creator>
  <cp:keywords/>
  <dc:description/>
  <cp:lastModifiedBy>Armin Hellmich</cp:lastModifiedBy>
  <cp:revision>8</cp:revision>
  <cp:lastPrinted>2022-08-08T20:08:00Z</cp:lastPrinted>
  <dcterms:created xsi:type="dcterms:W3CDTF">2022-08-08T20:04:00Z</dcterms:created>
  <dcterms:modified xsi:type="dcterms:W3CDTF">2022-08-08T20:18:00Z</dcterms:modified>
</cp:coreProperties>
</file>